
<file path=[Content_Types].xml><?xml version="1.0" encoding="utf-8"?>
<Types xmlns="http://schemas.openxmlformats.org/package/2006/content-types">
  <Default Extension="png" ContentType="image/png"/>
  <Default Extension="bmp" ContentType="image/bmp"/>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ind w:firstLine="0" w:firstLineChars="0"/>
        <w:jc w:val="center"/>
        <w:rPr>
          <w:rFonts w:hint="default"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pPr>
      <w:r>
        <w:rPr>
          <w:rFonts w:hint="eastAsia" w:ascii="思源宋体 CN ExtraLight" w:hAnsi="思源宋体 CN ExtraLight" w:cs="思源宋体 CN ExtraLight"/>
          <w:b/>
          <w:color w:val="000000" w:themeColor="text1"/>
          <w:sz w:val="52"/>
          <w:szCs w:val="52"/>
          <w:lang w:val="en-US" w:eastAsia="zh-CN"/>
          <w14:textFill>
            <w14:solidFill>
              <w14:schemeClr w14:val="tx1"/>
            </w14:solidFill>
          </w14:textFill>
        </w:rPr>
        <w:t>皖文云采通电子交易系统</w:t>
      </w:r>
    </w:p>
    <w:p>
      <w:pPr>
        <w:spacing w:line="360" w:lineRule="auto"/>
        <w:ind w:left="0" w:leftChars="0" w:firstLine="0" w:firstLineChars="0"/>
        <w:jc w:val="center"/>
        <w:rPr>
          <w:rFonts w:hint="eastAsia"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t>代理用户</w:t>
      </w:r>
      <w:bookmarkStart w:id="326" w:name="_GoBack"/>
      <w:bookmarkEnd w:id="326"/>
      <w:r>
        <w:rPr>
          <w:rFonts w:hint="eastAsia" w:ascii="思源宋体 CN ExtraLight" w:hAnsi="思源宋体 CN ExtraLight" w:eastAsia="思源宋体 CN ExtraLight" w:cs="思源宋体 CN ExtraLight"/>
          <w:b/>
          <w:color w:val="000000" w:themeColor="text1"/>
          <w:sz w:val="52"/>
          <w:szCs w:val="52"/>
          <w14:textFill>
            <w14:solidFill>
              <w14:schemeClr w14:val="tx1"/>
            </w14:solidFill>
          </w14:textFill>
        </w:rPr>
        <w:t>手册</w:t>
      </w:r>
      <w:r>
        <w:rPr>
          <w:rFonts w:hint="eastAsia"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t>-工程</w:t>
      </w:r>
    </w:p>
    <w:p>
      <w:pPr>
        <w:spacing w:line="360" w:lineRule="auto"/>
        <w:ind w:left="0" w:leftChars="0" w:firstLine="0" w:firstLineChars="0"/>
        <w:jc w:val="center"/>
        <w:rPr>
          <w:rFonts w:hint="eastAsia"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pPr>
    </w:p>
    <w:p>
      <w:pPr>
        <w:spacing w:line="360" w:lineRule="auto"/>
        <w:ind w:left="0" w:leftChars="0" w:firstLine="0" w:firstLineChars="0"/>
        <w:jc w:val="center"/>
        <w:rPr>
          <w:rFonts w:hint="eastAsia"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pPr>
    </w:p>
    <w:p>
      <w:pPr>
        <w:spacing w:line="360" w:lineRule="auto"/>
        <w:ind w:left="0" w:leftChars="0" w:firstLine="0" w:firstLineChars="0"/>
        <w:jc w:val="center"/>
        <w:rPr>
          <w:rFonts w:hint="eastAsia"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pPr>
    </w:p>
    <w:p>
      <w:pPr>
        <w:spacing w:line="360" w:lineRule="auto"/>
        <w:ind w:left="0" w:leftChars="0" w:firstLine="0" w:firstLineChars="0"/>
        <w:jc w:val="center"/>
        <w:rPr>
          <w:rFonts w:hint="eastAsia"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pPr>
    </w:p>
    <w:p>
      <w:pPr>
        <w:spacing w:line="360" w:lineRule="auto"/>
        <w:ind w:left="0" w:leftChars="0" w:firstLine="0" w:firstLineChars="0"/>
        <w:jc w:val="center"/>
        <w:rPr>
          <w:rFonts w:hint="eastAsia"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pPr>
    </w:p>
    <w:p>
      <w:pPr>
        <w:spacing w:line="360" w:lineRule="auto"/>
        <w:ind w:left="0" w:leftChars="0" w:firstLine="0" w:firstLineChars="0"/>
        <w:jc w:val="center"/>
        <w:rPr>
          <w:rFonts w:hint="eastAsia"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pPr>
    </w:p>
    <w:p>
      <w:pPr>
        <w:spacing w:line="360" w:lineRule="auto"/>
        <w:ind w:left="0" w:leftChars="0" w:firstLine="0" w:firstLineChars="0"/>
        <w:jc w:val="center"/>
        <w:rPr>
          <w:rFonts w:hint="eastAsia"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pPr>
    </w:p>
    <w:p>
      <w:pPr>
        <w:spacing w:line="360" w:lineRule="auto"/>
        <w:ind w:left="0" w:leftChars="0" w:firstLine="0" w:firstLineChars="0"/>
        <w:jc w:val="center"/>
        <w:rPr>
          <w:rFonts w:hint="default"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pPr>
    </w:p>
    <w:p>
      <w:pPr>
        <w:ind w:firstLine="0" w:firstLineChars="0"/>
        <w:jc w:val="center"/>
        <w:rPr>
          <w:rFonts w:hint="eastAsia" w:ascii="思源宋体 CN ExtraLight" w:hAnsi="思源宋体 CN ExtraLight" w:eastAsia="思源宋体 CN ExtraLight" w:cs="思源宋体 CN ExtraLight"/>
          <w:b/>
          <w:color w:val="000000" w:themeColor="text1"/>
          <w:sz w:val="52"/>
          <w:szCs w:val="52"/>
          <w14:textFill>
            <w14:solidFill>
              <w14:schemeClr w14:val="tx1"/>
            </w14:solidFill>
          </w14:textFill>
        </w:rPr>
      </w:pPr>
    </w:p>
    <w:p>
      <w:pPr>
        <w:pStyle w:val="27"/>
        <w:ind w:firstLine="36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ind w:firstLine="36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3967" w:firstLineChars="550"/>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pPr>
      <w:bookmarkStart w:id="0" w:name="_Toc23662"/>
      <w:bookmarkStart w:id="1" w:name="_Toc27674"/>
      <w:bookmarkStart w:id="2" w:name="_Toc12576"/>
      <w:r>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t>目录</w:t>
      </w:r>
      <w:bookmarkEnd w:id="0"/>
      <w:bookmarkEnd w:id="1"/>
      <w:bookmarkEnd w:id="2"/>
    </w:p>
    <w:p>
      <w:pPr>
        <w:pStyle w:val="9"/>
        <w:tabs>
          <w:tab w:val="right" w:leader="dot" w:pos="8312"/>
        </w:tabs>
      </w:pPr>
      <w:r>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fldChar w:fldCharType="begin"/>
      </w:r>
      <w:r>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instrText xml:space="preserve">TOC \o "1-3" \h \u </w:instrText>
      </w:r>
      <w:r>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fldChar w:fldCharType="separate"/>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_Toc2991 </w:instrText>
      </w:r>
      <w:r>
        <w:rPr>
          <w:rFonts w:hint="eastAsia" w:ascii="思源宋体 CN ExtraLight" w:hAnsi="思源宋体 CN ExtraLight" w:eastAsia="思源宋体 CN ExtraLight" w:cs="思源宋体 CN ExtraLight"/>
          <w:spacing w:val="200"/>
        </w:rPr>
        <w:fldChar w:fldCharType="separate"/>
      </w:r>
      <w:r>
        <w:rPr>
          <w:rFonts w:hint="eastAsia" w:ascii="思源宋体 CN ExtraLight" w:hAnsi="思源宋体 CN ExtraLight" w:eastAsia="思源宋体 CN ExtraLight" w:cs="思源宋体 CN ExtraLight"/>
          <w:lang w:val="en-US"/>
        </w:rPr>
        <w:t xml:space="preserve">一、 </w:t>
      </w:r>
      <w:r>
        <w:rPr>
          <w:rFonts w:hint="eastAsia" w:ascii="思源宋体 CN ExtraLight" w:hAnsi="思源宋体 CN ExtraLight" w:eastAsia="思源宋体 CN ExtraLight" w:cs="思源宋体 CN ExtraLight"/>
        </w:rPr>
        <w:t>系统前期准备</w:t>
      </w:r>
      <w:r>
        <w:tab/>
      </w:r>
      <w:r>
        <w:fldChar w:fldCharType="begin"/>
      </w:r>
      <w:r>
        <w:instrText xml:space="preserve"> PAGEREF _Toc2991 </w:instrText>
      </w:r>
      <w:r>
        <w:fldChar w:fldCharType="separate"/>
      </w:r>
      <w:r>
        <w:t>6</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_Toc782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rPr>
        <w:t xml:space="preserve">1.1、 </w:t>
      </w:r>
      <w:r>
        <w:rPr>
          <w:rFonts w:hint="eastAsia" w:ascii="思源宋体 CN ExtraLight" w:hAnsi="思源宋体 CN ExtraLight" w:eastAsia="思源宋体 CN ExtraLight" w:cs="思源宋体 CN ExtraLight"/>
        </w:rPr>
        <w:t>驱动安装说明</w:t>
      </w:r>
      <w:r>
        <w:tab/>
      </w:r>
      <w:r>
        <w:fldChar w:fldCharType="begin"/>
      </w:r>
      <w:r>
        <w:instrText xml:space="preserve"> PAGEREF _Toc782 </w:instrText>
      </w:r>
      <w:r>
        <w:fldChar w:fldCharType="separate"/>
      </w:r>
      <w:r>
        <w:t>6</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_Toc2851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1.1.1、 </w:t>
      </w:r>
      <w:r>
        <w:rPr>
          <w:rFonts w:hint="eastAsia" w:ascii="思源宋体 CN ExtraLight" w:hAnsi="思源宋体 CN ExtraLight" w:eastAsia="思源宋体 CN ExtraLight" w:cs="思源宋体 CN ExtraLight"/>
        </w:rPr>
        <w:t>安装驱动程序</w:t>
      </w:r>
      <w:r>
        <w:tab/>
      </w:r>
      <w:r>
        <w:fldChar w:fldCharType="begin"/>
      </w:r>
      <w:r>
        <w:instrText xml:space="preserve"> PAGEREF _Toc2851 </w:instrText>
      </w:r>
      <w:r>
        <w:fldChar w:fldCharType="separate"/>
      </w:r>
      <w:r>
        <w:t>6</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_Toc13373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1.1.2、 </w:t>
      </w:r>
      <w:r>
        <w:rPr>
          <w:rFonts w:hint="eastAsia" w:ascii="思源宋体 CN ExtraLight" w:hAnsi="思源宋体 CN ExtraLight" w:eastAsia="思源宋体 CN ExtraLight" w:cs="思源宋体 CN ExtraLight"/>
        </w:rPr>
        <w:t>安装IC卡读卡驱动</w:t>
      </w:r>
      <w:r>
        <w:tab/>
      </w:r>
      <w:r>
        <w:fldChar w:fldCharType="begin"/>
      </w:r>
      <w:r>
        <w:instrText xml:space="preserve"> PAGEREF _Toc13373 </w:instrText>
      </w:r>
      <w:r>
        <w:fldChar w:fldCharType="separate"/>
      </w:r>
      <w:r>
        <w:t>8</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_Toc4371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rPr>
        <w:t xml:space="preserve">1.2、 </w:t>
      </w:r>
      <w:r>
        <w:rPr>
          <w:rFonts w:hint="eastAsia" w:ascii="思源宋体 CN ExtraLight" w:hAnsi="思源宋体 CN ExtraLight" w:eastAsia="思源宋体 CN ExtraLight" w:cs="思源宋体 CN ExtraLight"/>
        </w:rPr>
        <w:t>证书工具</w:t>
      </w:r>
      <w:r>
        <w:tab/>
      </w:r>
      <w:r>
        <w:fldChar w:fldCharType="begin"/>
      </w:r>
      <w:r>
        <w:instrText xml:space="preserve"> PAGEREF _Toc4371 </w:instrText>
      </w:r>
      <w:r>
        <w:fldChar w:fldCharType="separate"/>
      </w:r>
      <w:r>
        <w:t>8</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_Toc23957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1.2.1、 </w:t>
      </w:r>
      <w:r>
        <w:rPr>
          <w:rFonts w:hint="eastAsia" w:ascii="思源宋体 CN ExtraLight" w:hAnsi="思源宋体 CN ExtraLight" w:eastAsia="思源宋体 CN ExtraLight" w:cs="思源宋体 CN ExtraLight"/>
        </w:rPr>
        <w:t>修改口令</w:t>
      </w:r>
      <w:r>
        <w:tab/>
      </w:r>
      <w:r>
        <w:fldChar w:fldCharType="begin"/>
      </w:r>
      <w:r>
        <w:instrText xml:space="preserve"> PAGEREF _Toc23957 </w:instrText>
      </w:r>
      <w:r>
        <w:fldChar w:fldCharType="separate"/>
      </w:r>
      <w:r>
        <w:t>8</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_Toc19634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rPr>
        <w:t xml:space="preserve">1.3、 </w:t>
      </w:r>
      <w:r>
        <w:rPr>
          <w:rFonts w:hint="eastAsia" w:ascii="思源宋体 CN ExtraLight" w:hAnsi="思源宋体 CN ExtraLight" w:eastAsia="思源宋体 CN ExtraLight" w:cs="思源宋体 CN ExtraLight"/>
        </w:rPr>
        <w:t>检测工具</w:t>
      </w:r>
      <w:r>
        <w:tab/>
      </w:r>
      <w:r>
        <w:fldChar w:fldCharType="begin"/>
      </w:r>
      <w:r>
        <w:instrText xml:space="preserve"> PAGEREF _Toc19634 </w:instrText>
      </w:r>
      <w:r>
        <w:fldChar w:fldCharType="separate"/>
      </w:r>
      <w:r>
        <w:t>9</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_Toc18523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1.3.1、 </w:t>
      </w:r>
      <w:r>
        <w:rPr>
          <w:rFonts w:hint="eastAsia" w:ascii="思源宋体 CN ExtraLight" w:hAnsi="思源宋体 CN ExtraLight" w:eastAsia="思源宋体 CN ExtraLight" w:cs="思源宋体 CN ExtraLight"/>
        </w:rPr>
        <w:t>启动检测工具</w:t>
      </w:r>
      <w:r>
        <w:tab/>
      </w:r>
      <w:r>
        <w:fldChar w:fldCharType="begin"/>
      </w:r>
      <w:r>
        <w:instrText xml:space="preserve"> PAGEREF _Toc18523 </w:instrText>
      </w:r>
      <w:r>
        <w:fldChar w:fldCharType="separate"/>
      </w:r>
      <w:r>
        <w:t>9</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_Toc25997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1.3.2、 </w:t>
      </w:r>
      <w:r>
        <w:rPr>
          <w:rFonts w:hint="eastAsia" w:ascii="思源宋体 CN ExtraLight" w:hAnsi="思源宋体 CN ExtraLight" w:eastAsia="思源宋体 CN ExtraLight" w:cs="思源宋体 CN ExtraLight"/>
        </w:rPr>
        <w:t>系统检测</w:t>
      </w:r>
      <w:r>
        <w:tab/>
      </w:r>
      <w:r>
        <w:fldChar w:fldCharType="begin"/>
      </w:r>
      <w:r>
        <w:instrText xml:space="preserve"> PAGEREF _Toc25997 </w:instrText>
      </w:r>
      <w:r>
        <w:fldChar w:fldCharType="separate"/>
      </w:r>
      <w:r>
        <w:t>10</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_Toc23521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1.3.3、 </w:t>
      </w:r>
      <w:r>
        <w:rPr>
          <w:rFonts w:hint="eastAsia" w:ascii="思源宋体 CN ExtraLight" w:hAnsi="思源宋体 CN ExtraLight" w:eastAsia="思源宋体 CN ExtraLight" w:cs="思源宋体 CN ExtraLight"/>
        </w:rPr>
        <w:t>控件检测</w:t>
      </w:r>
      <w:r>
        <w:tab/>
      </w:r>
      <w:r>
        <w:fldChar w:fldCharType="begin"/>
      </w:r>
      <w:r>
        <w:instrText xml:space="preserve"> PAGEREF _Toc23521 </w:instrText>
      </w:r>
      <w:r>
        <w:fldChar w:fldCharType="separate"/>
      </w:r>
      <w:r>
        <w:t>11</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_Toc21464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1.3.4、 </w:t>
      </w:r>
      <w:r>
        <w:rPr>
          <w:rFonts w:hint="eastAsia" w:ascii="思源宋体 CN ExtraLight" w:hAnsi="思源宋体 CN ExtraLight" w:eastAsia="思源宋体 CN ExtraLight" w:cs="思源宋体 CN ExtraLight"/>
        </w:rPr>
        <w:t>证书检测</w:t>
      </w:r>
      <w:r>
        <w:tab/>
      </w:r>
      <w:r>
        <w:fldChar w:fldCharType="begin"/>
      </w:r>
      <w:r>
        <w:instrText xml:space="preserve"> PAGEREF _Toc21464 </w:instrText>
      </w:r>
      <w:r>
        <w:fldChar w:fldCharType="separate"/>
      </w:r>
      <w:r>
        <w:t>12</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_Toc19721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1.3.5、 </w:t>
      </w:r>
      <w:r>
        <w:rPr>
          <w:rFonts w:hint="eastAsia" w:ascii="思源宋体 CN ExtraLight" w:hAnsi="思源宋体 CN ExtraLight" w:eastAsia="思源宋体 CN ExtraLight" w:cs="思源宋体 CN ExtraLight"/>
        </w:rPr>
        <w:t>签章检测</w:t>
      </w:r>
      <w:r>
        <w:tab/>
      </w:r>
      <w:r>
        <w:fldChar w:fldCharType="begin"/>
      </w:r>
      <w:r>
        <w:instrText xml:space="preserve"> PAGEREF _Toc19721 </w:instrText>
      </w:r>
      <w:r>
        <w:fldChar w:fldCharType="separate"/>
      </w:r>
      <w:r>
        <w:t>14</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_Toc10345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rPr>
        <w:t xml:space="preserve">1.4、 </w:t>
      </w:r>
      <w:r>
        <w:rPr>
          <w:rFonts w:hint="eastAsia" w:ascii="思源宋体 CN ExtraLight" w:hAnsi="思源宋体 CN ExtraLight" w:eastAsia="思源宋体 CN ExtraLight" w:cs="思源宋体 CN ExtraLight"/>
        </w:rPr>
        <w:t>浏览器配置</w:t>
      </w:r>
      <w:r>
        <w:tab/>
      </w:r>
      <w:r>
        <w:fldChar w:fldCharType="begin"/>
      </w:r>
      <w:r>
        <w:instrText xml:space="preserve"> PAGEREF _Toc10345 </w:instrText>
      </w:r>
      <w:r>
        <w:fldChar w:fldCharType="separate"/>
      </w:r>
      <w:r>
        <w:t>15</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_Toc17123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1.4.1、 </w:t>
      </w:r>
      <w:r>
        <w:rPr>
          <w:rFonts w:hint="eastAsia" w:ascii="思源宋体 CN ExtraLight" w:hAnsi="思源宋体 CN ExtraLight" w:eastAsia="思源宋体 CN ExtraLight" w:cs="思源宋体 CN ExtraLight"/>
        </w:rPr>
        <w:t>Internet选项</w:t>
      </w:r>
      <w:r>
        <w:tab/>
      </w:r>
      <w:r>
        <w:fldChar w:fldCharType="begin"/>
      </w:r>
      <w:r>
        <w:instrText xml:space="preserve"> PAGEREF _Toc17123 </w:instrText>
      </w:r>
      <w:r>
        <w:fldChar w:fldCharType="separate"/>
      </w:r>
      <w:r>
        <w:t>15</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_Toc10578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1.4.2、 </w:t>
      </w:r>
      <w:r>
        <w:rPr>
          <w:rFonts w:hint="eastAsia" w:ascii="思源宋体 CN ExtraLight" w:hAnsi="思源宋体 CN ExtraLight" w:eastAsia="思源宋体 CN ExtraLight" w:cs="思源宋体 CN ExtraLight"/>
        </w:rPr>
        <w:t>关闭拦截工具</w:t>
      </w:r>
      <w:r>
        <w:tab/>
      </w:r>
      <w:r>
        <w:fldChar w:fldCharType="begin"/>
      </w:r>
      <w:r>
        <w:instrText xml:space="preserve"> PAGEREF _Toc10578 </w:instrText>
      </w:r>
      <w:r>
        <w:fldChar w:fldCharType="separate"/>
      </w:r>
      <w:r>
        <w:t>19</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9"/>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_Toc24922 </w:instrText>
      </w:r>
      <w:r>
        <w:rPr>
          <w:rFonts w:hint="eastAsia" w:ascii="思源宋体 CN ExtraLight" w:hAnsi="思源宋体 CN ExtraLight" w:eastAsia="思源宋体 CN ExtraLight" w:cs="思源宋体 CN ExtraLight"/>
          <w:spacing w:val="200"/>
        </w:rPr>
        <w:fldChar w:fldCharType="separate"/>
      </w:r>
      <w:r>
        <w:rPr>
          <w:rFonts w:hint="eastAsia" w:ascii="思源宋体 CN ExtraLight" w:hAnsi="思源宋体 CN ExtraLight" w:eastAsia="思源宋体 CN ExtraLight" w:cs="思源宋体 CN ExtraLight"/>
          <w:lang w:val="en-US"/>
        </w:rPr>
        <w:t xml:space="preserve">二、 </w:t>
      </w:r>
      <w:r>
        <w:rPr>
          <w:rFonts w:hint="eastAsia" w:ascii="思源宋体 CN ExtraLight" w:hAnsi="思源宋体 CN ExtraLight" w:eastAsia="思源宋体 CN ExtraLight" w:cs="思源宋体 CN ExtraLight"/>
        </w:rPr>
        <w:t>招标</w:t>
      </w:r>
      <w:r>
        <w:rPr>
          <w:rFonts w:hint="eastAsia" w:ascii="思源宋体 CN ExtraLight" w:hAnsi="思源宋体 CN ExtraLight" w:eastAsia="思源宋体 CN ExtraLight" w:cs="思源宋体 CN ExtraLight"/>
          <w:lang w:val="en-US" w:eastAsia="zh-CN"/>
        </w:rPr>
        <w:t>代理</w:t>
      </w:r>
      <w:r>
        <w:rPr>
          <w:rFonts w:hint="eastAsia" w:ascii="思源宋体 CN ExtraLight" w:hAnsi="思源宋体 CN ExtraLight" w:eastAsia="思源宋体 CN ExtraLight" w:cs="思源宋体 CN ExtraLight"/>
        </w:rPr>
        <w:t>业务申报系统</w:t>
      </w:r>
      <w:r>
        <w:tab/>
      </w:r>
      <w:r>
        <w:fldChar w:fldCharType="begin"/>
      </w:r>
      <w:r>
        <w:instrText xml:space="preserve"> PAGEREF _Toc24922 </w:instrText>
      </w:r>
      <w:r>
        <w:fldChar w:fldCharType="separate"/>
      </w:r>
      <w:r>
        <w:t>20</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_Toc4213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rPr>
        <w:t xml:space="preserve">2.1、 </w:t>
      </w:r>
      <w:r>
        <w:rPr>
          <w:rFonts w:hint="eastAsia" w:ascii="思源宋体 CN ExtraLight" w:hAnsi="思源宋体 CN ExtraLight" w:eastAsia="思源宋体 CN ExtraLight" w:cs="思源宋体 CN ExtraLight"/>
        </w:rPr>
        <w:t>基本流程图</w:t>
      </w:r>
      <w:r>
        <w:tab/>
      </w:r>
      <w:r>
        <w:fldChar w:fldCharType="begin"/>
      </w:r>
      <w:r>
        <w:instrText xml:space="preserve"> PAGEREF _Toc4213 </w:instrText>
      </w:r>
      <w:r>
        <w:fldChar w:fldCharType="separate"/>
      </w:r>
      <w:r>
        <w:t>20</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9"/>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_Toc29183 </w:instrText>
      </w:r>
      <w:r>
        <w:rPr>
          <w:rFonts w:hint="eastAsia" w:ascii="思源宋体 CN ExtraLight" w:hAnsi="思源宋体 CN ExtraLight" w:eastAsia="思源宋体 CN ExtraLight" w:cs="思源宋体 CN ExtraLight"/>
          <w:spacing w:val="200"/>
        </w:rPr>
        <w:fldChar w:fldCharType="separate"/>
      </w:r>
      <w:r>
        <w:rPr>
          <w:rFonts w:hint="eastAsia" w:ascii="思源宋体 CN ExtraLight" w:hAnsi="思源宋体 CN ExtraLight" w:eastAsia="思源宋体 CN ExtraLight" w:cs="思源宋体 CN ExtraLight"/>
          <w:lang w:val="en-US"/>
        </w:rPr>
        <w:t xml:space="preserve">三、 </w:t>
      </w:r>
      <w:r>
        <w:rPr>
          <w:rFonts w:hint="eastAsia" w:ascii="思源宋体 CN ExtraLight" w:hAnsi="思源宋体 CN ExtraLight" w:eastAsia="思源宋体 CN ExtraLight" w:cs="思源宋体 CN ExtraLight"/>
          <w:lang w:val="en-US" w:eastAsia="zh-CN"/>
        </w:rPr>
        <w:t>项目受理</w:t>
      </w:r>
      <w:r>
        <w:tab/>
      </w:r>
      <w:r>
        <w:fldChar w:fldCharType="begin"/>
      </w:r>
      <w:r>
        <w:instrText xml:space="preserve"> PAGEREF _Toc29183 </w:instrText>
      </w:r>
      <w:r>
        <w:fldChar w:fldCharType="separate"/>
      </w:r>
      <w:r>
        <w:t>22</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_Toc25477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lang w:val="en-US" w:eastAsia="zh-CN"/>
        </w:rPr>
        <w:t xml:space="preserve">3.1、 </w:t>
      </w:r>
      <w:r>
        <w:rPr>
          <w:rFonts w:hint="eastAsia" w:ascii="思源宋体 CN ExtraLight" w:hAnsi="思源宋体 CN ExtraLight" w:eastAsia="思源宋体 CN ExtraLight" w:cs="思源宋体 CN ExtraLight"/>
          <w:lang w:val="en-US" w:eastAsia="zh-CN"/>
        </w:rPr>
        <w:t>招标方案</w:t>
      </w:r>
      <w:r>
        <w:tab/>
      </w:r>
      <w:r>
        <w:fldChar w:fldCharType="begin"/>
      </w:r>
      <w:r>
        <w:instrText xml:space="preserve"> PAGEREF _Toc25477 </w:instrText>
      </w:r>
      <w:r>
        <w:fldChar w:fldCharType="separate"/>
      </w:r>
      <w:r>
        <w:t>22</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_Toc25715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3.1.1、 </w:t>
      </w:r>
      <w:r>
        <w:rPr>
          <w:rFonts w:hint="eastAsia" w:ascii="思源宋体 CN ExtraLight" w:hAnsi="思源宋体 CN ExtraLight" w:eastAsia="思源宋体 CN ExtraLight" w:cs="思源宋体 CN ExtraLight"/>
          <w:lang w:val="en-US" w:eastAsia="zh-CN"/>
        </w:rPr>
        <w:t>项目注册</w:t>
      </w:r>
      <w:r>
        <w:tab/>
      </w:r>
      <w:r>
        <w:fldChar w:fldCharType="begin"/>
      </w:r>
      <w:r>
        <w:instrText xml:space="preserve"> PAGEREF _Toc25715 </w:instrText>
      </w:r>
      <w:r>
        <w:fldChar w:fldCharType="separate"/>
      </w:r>
      <w:r>
        <w:t>22</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_Toc22871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3.1.2、 </w:t>
      </w:r>
      <w:r>
        <w:rPr>
          <w:rFonts w:hint="eastAsia" w:ascii="思源宋体 CN ExtraLight" w:hAnsi="思源宋体 CN ExtraLight" w:eastAsia="思源宋体 CN ExtraLight" w:cs="思源宋体 CN ExtraLight"/>
        </w:rPr>
        <w:t>招标项目</w:t>
      </w:r>
      <w:r>
        <w:tab/>
      </w:r>
      <w:r>
        <w:fldChar w:fldCharType="begin"/>
      </w:r>
      <w:r>
        <w:instrText xml:space="preserve"> PAGEREF _Toc22871 </w:instrText>
      </w:r>
      <w:r>
        <w:fldChar w:fldCharType="separate"/>
      </w:r>
      <w:r>
        <w:t>27</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_Toc27407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3.1.3、 </w:t>
      </w:r>
      <w:r>
        <w:rPr>
          <w:rFonts w:hint="eastAsia" w:ascii="思源宋体 CN ExtraLight" w:hAnsi="思源宋体 CN ExtraLight" w:eastAsia="思源宋体 CN ExtraLight" w:cs="思源宋体 CN ExtraLight"/>
          <w:lang w:val="en-US" w:eastAsia="zh-CN"/>
        </w:rPr>
        <w:t>进入工作台</w:t>
      </w:r>
      <w:r>
        <w:tab/>
      </w:r>
      <w:r>
        <w:fldChar w:fldCharType="begin"/>
      </w:r>
      <w:r>
        <w:instrText xml:space="preserve"> PAGEREF _Toc27407 </w:instrText>
      </w:r>
      <w:r>
        <w:fldChar w:fldCharType="separate"/>
      </w:r>
      <w:r>
        <w:t>32</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9"/>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_Toc7791 </w:instrText>
      </w:r>
      <w:r>
        <w:rPr>
          <w:rFonts w:hint="eastAsia" w:ascii="思源宋体 CN ExtraLight" w:hAnsi="思源宋体 CN ExtraLight" w:eastAsia="思源宋体 CN ExtraLight" w:cs="思源宋体 CN ExtraLight"/>
          <w:spacing w:val="200"/>
        </w:rPr>
        <w:fldChar w:fldCharType="separate"/>
      </w:r>
      <w:r>
        <w:rPr>
          <w:rFonts w:hint="eastAsia" w:ascii="思源宋体 CN ExtraLight" w:hAnsi="思源宋体 CN ExtraLight" w:eastAsia="思源宋体 CN ExtraLight" w:cs="思源宋体 CN ExtraLight"/>
          <w:szCs w:val="30"/>
          <w:lang w:val="en-US" w:eastAsia="zh-CN"/>
        </w:rPr>
        <w:t>四、 工作台</w:t>
      </w:r>
      <w:r>
        <w:tab/>
      </w:r>
      <w:r>
        <w:fldChar w:fldCharType="begin"/>
      </w:r>
      <w:r>
        <w:instrText xml:space="preserve"> PAGEREF _Toc7791 </w:instrText>
      </w:r>
      <w:r>
        <w:fldChar w:fldCharType="separate"/>
      </w:r>
      <w:r>
        <w:t>33</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_Toc23976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lang w:val="en-US" w:eastAsia="zh-CN"/>
        </w:rPr>
        <w:t xml:space="preserve">4.1、 </w:t>
      </w:r>
      <w:r>
        <w:rPr>
          <w:rFonts w:hint="eastAsia" w:ascii="思源宋体 CN ExtraLight" w:hAnsi="思源宋体 CN ExtraLight" w:eastAsia="思源宋体 CN ExtraLight" w:cs="思源宋体 CN ExtraLight"/>
          <w:lang w:val="en-US" w:eastAsia="zh-CN"/>
        </w:rPr>
        <w:t>招标方案</w:t>
      </w:r>
      <w:r>
        <w:tab/>
      </w:r>
      <w:r>
        <w:fldChar w:fldCharType="begin"/>
      </w:r>
      <w:r>
        <w:instrText xml:space="preserve"> PAGEREF _Toc23976 </w:instrText>
      </w:r>
      <w:r>
        <w:fldChar w:fldCharType="separate"/>
      </w:r>
      <w:r>
        <w:t>33</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_Toc6947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4.1.1、 </w:t>
      </w:r>
      <w:r>
        <w:rPr>
          <w:rFonts w:hint="eastAsia" w:ascii="思源宋体 CN ExtraLight" w:hAnsi="思源宋体 CN ExtraLight" w:eastAsia="思源宋体 CN ExtraLight" w:cs="思源宋体 CN ExtraLight"/>
          <w:lang w:val="en-US" w:eastAsia="zh-CN"/>
        </w:rPr>
        <w:t>招标委托合同</w:t>
      </w:r>
      <w:r>
        <w:tab/>
      </w:r>
      <w:r>
        <w:fldChar w:fldCharType="begin"/>
      </w:r>
      <w:r>
        <w:instrText xml:space="preserve"> PAGEREF _Toc6947 </w:instrText>
      </w:r>
      <w:r>
        <w:fldChar w:fldCharType="separate"/>
      </w:r>
      <w:r>
        <w:t>33</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_Toc7082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4.1.2、 </w:t>
      </w:r>
      <w:r>
        <w:rPr>
          <w:rFonts w:hint="eastAsia" w:ascii="思源宋体 CN ExtraLight" w:hAnsi="思源宋体 CN ExtraLight" w:eastAsia="思源宋体 CN ExtraLight" w:cs="思源宋体 CN ExtraLight"/>
        </w:rPr>
        <w:t>招标</w:t>
      </w:r>
      <w:r>
        <w:rPr>
          <w:rFonts w:hint="eastAsia" w:ascii="思源宋体 CN ExtraLight" w:hAnsi="思源宋体 CN ExtraLight" w:eastAsia="思源宋体 CN ExtraLight" w:cs="思源宋体 CN ExtraLight"/>
          <w:lang w:val="en-US" w:eastAsia="zh-CN"/>
        </w:rPr>
        <w:t>项目计划</w:t>
      </w:r>
      <w:r>
        <w:tab/>
      </w:r>
      <w:r>
        <w:fldChar w:fldCharType="begin"/>
      </w:r>
      <w:r>
        <w:instrText xml:space="preserve"> PAGEREF _Toc7082 </w:instrText>
      </w:r>
      <w:r>
        <w:fldChar w:fldCharType="separate"/>
      </w:r>
      <w:r>
        <w:t>36</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_Toc12252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rPr>
        <w:t xml:space="preserve">4.2、 </w:t>
      </w:r>
      <w:r>
        <w:rPr>
          <w:rFonts w:hint="eastAsia" w:ascii="思源宋体 CN ExtraLight" w:hAnsi="思源宋体 CN ExtraLight" w:eastAsia="思源宋体 CN ExtraLight" w:cs="思源宋体 CN ExtraLight"/>
        </w:rPr>
        <w:t>投标邀请</w:t>
      </w:r>
      <w:r>
        <w:tab/>
      </w:r>
      <w:r>
        <w:fldChar w:fldCharType="begin"/>
      </w:r>
      <w:r>
        <w:instrText xml:space="preserve"> PAGEREF _Toc12252 </w:instrText>
      </w:r>
      <w:r>
        <w:fldChar w:fldCharType="separate"/>
      </w:r>
      <w:r>
        <w:t>37</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_Toc12258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4.2.1、 </w:t>
      </w:r>
      <w:r>
        <w:rPr>
          <w:rFonts w:hint="eastAsia" w:ascii="思源宋体 CN ExtraLight" w:hAnsi="思源宋体 CN ExtraLight" w:eastAsia="思源宋体 CN ExtraLight" w:cs="思源宋体 CN ExtraLight"/>
        </w:rPr>
        <w:t>招标公告</w:t>
      </w:r>
      <w:r>
        <w:tab/>
      </w:r>
      <w:r>
        <w:fldChar w:fldCharType="begin"/>
      </w:r>
      <w:r>
        <w:instrText xml:space="preserve"> PAGEREF _Toc12258 </w:instrText>
      </w:r>
      <w:r>
        <w:fldChar w:fldCharType="separate"/>
      </w:r>
      <w:r>
        <w:t>37</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_Toc16429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4.2.2、 </w:t>
      </w:r>
      <w:r>
        <w:rPr>
          <w:rFonts w:hint="eastAsia" w:ascii="思源宋体 CN ExtraLight" w:hAnsi="思源宋体 CN ExtraLight" w:eastAsia="思源宋体 CN ExtraLight" w:cs="思源宋体 CN ExtraLight"/>
        </w:rPr>
        <w:t>变更公告</w:t>
      </w:r>
      <w:r>
        <w:tab/>
      </w:r>
      <w:r>
        <w:fldChar w:fldCharType="begin"/>
      </w:r>
      <w:r>
        <w:instrText xml:space="preserve"> PAGEREF _Toc16429 </w:instrText>
      </w:r>
      <w:r>
        <w:fldChar w:fldCharType="separate"/>
      </w:r>
      <w:r>
        <w:t>41</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_Toc19366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4.2.3、 </w:t>
      </w:r>
      <w:r>
        <w:rPr>
          <w:rFonts w:hint="eastAsia" w:ascii="思源宋体 CN ExtraLight" w:hAnsi="思源宋体 CN ExtraLight" w:eastAsia="思源宋体 CN ExtraLight" w:cs="思源宋体 CN ExtraLight"/>
          <w:lang w:val="en-US" w:eastAsia="zh-CN"/>
        </w:rPr>
        <w:t>投标邀请书（邀请招标）</w:t>
      </w:r>
      <w:r>
        <w:tab/>
      </w:r>
      <w:r>
        <w:fldChar w:fldCharType="begin"/>
      </w:r>
      <w:r>
        <w:instrText xml:space="preserve"> PAGEREF _Toc19366 </w:instrText>
      </w:r>
      <w:r>
        <w:fldChar w:fldCharType="separate"/>
      </w:r>
      <w:r>
        <w:t>45</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_Toc27613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4.2.4、 </w:t>
      </w:r>
      <w:r>
        <w:rPr>
          <w:rFonts w:hint="eastAsia" w:ascii="思源宋体 CN ExtraLight" w:hAnsi="思源宋体 CN ExtraLight" w:eastAsia="思源宋体 CN ExtraLight" w:cs="思源宋体 CN ExtraLight"/>
          <w:lang w:val="en-US" w:eastAsia="zh-CN"/>
        </w:rPr>
        <w:t>录入投标信息</w:t>
      </w:r>
      <w:r>
        <w:tab/>
      </w:r>
      <w:r>
        <w:fldChar w:fldCharType="begin"/>
      </w:r>
      <w:r>
        <w:instrText xml:space="preserve"> PAGEREF _Toc27613 </w:instrText>
      </w:r>
      <w:r>
        <w:fldChar w:fldCharType="separate"/>
      </w:r>
      <w:r>
        <w:t>52</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_Toc7236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rPr>
        <w:t xml:space="preserve">4.3、 </w:t>
      </w:r>
      <w:r>
        <w:rPr>
          <w:rFonts w:hint="eastAsia" w:ascii="思源宋体 CN ExtraLight" w:hAnsi="思源宋体 CN ExtraLight" w:eastAsia="思源宋体 CN ExtraLight" w:cs="思源宋体 CN ExtraLight"/>
        </w:rPr>
        <w:t>资格预审</w:t>
      </w:r>
      <w:r>
        <w:tab/>
      </w:r>
      <w:r>
        <w:fldChar w:fldCharType="begin"/>
      </w:r>
      <w:r>
        <w:instrText xml:space="preserve"> PAGEREF _Toc7236 </w:instrText>
      </w:r>
      <w:r>
        <w:fldChar w:fldCharType="separate"/>
      </w:r>
      <w:r>
        <w:t>54</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_Toc3356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4.3.1、 </w:t>
      </w:r>
      <w:r>
        <w:rPr>
          <w:rFonts w:hint="eastAsia" w:ascii="思源宋体 CN ExtraLight" w:hAnsi="思源宋体 CN ExtraLight" w:eastAsia="思源宋体 CN ExtraLight" w:cs="思源宋体 CN ExtraLight"/>
        </w:rPr>
        <w:t>资格预审公告</w:t>
      </w:r>
      <w:r>
        <w:tab/>
      </w:r>
      <w:r>
        <w:fldChar w:fldCharType="begin"/>
      </w:r>
      <w:r>
        <w:instrText xml:space="preserve"> PAGEREF _Toc3356 </w:instrText>
      </w:r>
      <w:r>
        <w:fldChar w:fldCharType="separate"/>
      </w:r>
      <w:r>
        <w:t>54</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_Toc21723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4.3.2、 </w:t>
      </w:r>
      <w:r>
        <w:rPr>
          <w:rFonts w:hint="eastAsia" w:ascii="思源宋体 CN ExtraLight" w:hAnsi="思源宋体 CN ExtraLight" w:eastAsia="思源宋体 CN ExtraLight" w:cs="思源宋体 CN ExtraLight"/>
        </w:rPr>
        <w:t>资审公告变更</w:t>
      </w:r>
      <w:r>
        <w:rPr>
          <w:rFonts w:hint="eastAsia" w:ascii="思源宋体 CN ExtraLight" w:hAnsi="思源宋体 CN ExtraLight" w:eastAsia="思源宋体 CN ExtraLight" w:cs="思源宋体 CN ExtraLight"/>
          <w:lang w:val="en-US" w:eastAsia="zh-CN"/>
        </w:rPr>
        <w:t>公告</w:t>
      </w:r>
      <w:r>
        <w:tab/>
      </w:r>
      <w:r>
        <w:fldChar w:fldCharType="begin"/>
      </w:r>
      <w:r>
        <w:instrText xml:space="preserve"> PAGEREF _Toc21723 </w:instrText>
      </w:r>
      <w:r>
        <w:fldChar w:fldCharType="separate"/>
      </w:r>
      <w:r>
        <w:t>58</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_Toc3446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4.3.3、 </w:t>
      </w:r>
      <w:r>
        <w:rPr>
          <w:rFonts w:hint="eastAsia" w:ascii="思源宋体 CN ExtraLight" w:hAnsi="思源宋体 CN ExtraLight" w:eastAsia="思源宋体 CN ExtraLight" w:cs="思源宋体 CN ExtraLight"/>
        </w:rPr>
        <w:t>资审场地预约</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新）</w:t>
      </w:r>
      <w:r>
        <w:tab/>
      </w:r>
      <w:r>
        <w:fldChar w:fldCharType="begin"/>
      </w:r>
      <w:r>
        <w:instrText xml:space="preserve"> PAGEREF _Toc3446 </w:instrText>
      </w:r>
      <w:r>
        <w:fldChar w:fldCharType="separate"/>
      </w:r>
      <w:r>
        <w:t>61</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_Toc22542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rPr>
        <w:t xml:space="preserve">4.3.4、 </w:t>
      </w:r>
      <w:r>
        <w:rPr>
          <w:rFonts w:hint="eastAsia" w:ascii="思源宋体 CN ExtraLight" w:hAnsi="思源宋体 CN ExtraLight" w:eastAsia="思源宋体 CN ExtraLight" w:cs="思源宋体 CN ExtraLight"/>
        </w:rPr>
        <w:t>资审</w:t>
      </w:r>
      <w:r>
        <w:rPr>
          <w:rFonts w:hint="eastAsia" w:ascii="思源宋体 CN ExtraLight" w:hAnsi="思源宋体 CN ExtraLight" w:eastAsia="思源宋体 CN ExtraLight" w:cs="思源宋体 CN ExtraLight"/>
          <w:lang w:val="en-US" w:eastAsia="zh-CN"/>
        </w:rPr>
        <w:t>场地取消</w:t>
      </w:r>
      <w:r>
        <w:tab/>
      </w:r>
      <w:r>
        <w:fldChar w:fldCharType="begin"/>
      </w:r>
      <w:r>
        <w:instrText xml:space="preserve"> PAGEREF _Toc22542 </w:instrText>
      </w:r>
      <w:r>
        <w:fldChar w:fldCharType="separate"/>
      </w:r>
      <w:r>
        <w:t>64</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_Toc28480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4.3.5、 </w:t>
      </w:r>
      <w:r>
        <w:rPr>
          <w:rFonts w:hint="eastAsia" w:ascii="思源宋体 CN ExtraLight" w:hAnsi="思源宋体 CN ExtraLight" w:eastAsia="思源宋体 CN ExtraLight" w:cs="思源宋体 CN ExtraLight"/>
        </w:rPr>
        <w:t>资</w:t>
      </w:r>
      <w:r>
        <w:rPr>
          <w:rFonts w:hint="eastAsia" w:ascii="思源宋体 CN ExtraLight" w:hAnsi="思源宋体 CN ExtraLight" w:eastAsia="思源宋体 CN ExtraLight" w:cs="思源宋体 CN ExtraLight"/>
          <w:lang w:val="en-US" w:eastAsia="zh-CN"/>
        </w:rPr>
        <w:t>格预</w:t>
      </w:r>
      <w:r>
        <w:rPr>
          <w:rFonts w:hint="eastAsia" w:ascii="思源宋体 CN ExtraLight" w:hAnsi="思源宋体 CN ExtraLight" w:eastAsia="思源宋体 CN ExtraLight" w:cs="思源宋体 CN ExtraLight"/>
        </w:rPr>
        <w:t>审文件</w:t>
      </w:r>
      <w:r>
        <w:tab/>
      </w:r>
      <w:r>
        <w:fldChar w:fldCharType="begin"/>
      </w:r>
      <w:r>
        <w:instrText xml:space="preserve"> PAGEREF _Toc28480 </w:instrText>
      </w:r>
      <w:r>
        <w:fldChar w:fldCharType="separate"/>
      </w:r>
      <w:r>
        <w:t>65</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_Toc2090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eastAsia="zh-CN"/>
        </w:rPr>
        <w:t xml:space="preserve">4.3.6、 </w:t>
      </w:r>
      <w:r>
        <w:rPr>
          <w:rFonts w:hint="eastAsia" w:ascii="思源宋体 CN ExtraLight" w:hAnsi="思源宋体 CN ExtraLight" w:eastAsia="思源宋体 CN ExtraLight" w:cs="思源宋体 CN ExtraLight"/>
          <w:lang w:val="en-US" w:eastAsia="zh-CN"/>
        </w:rPr>
        <w:t>资审文件澄清和修改</w:t>
      </w:r>
      <w:r>
        <w:tab/>
      </w:r>
      <w:r>
        <w:fldChar w:fldCharType="begin"/>
      </w:r>
      <w:r>
        <w:instrText xml:space="preserve"> PAGEREF _Toc2090 </w:instrText>
      </w:r>
      <w:r>
        <w:fldChar w:fldCharType="separate"/>
      </w:r>
      <w:r>
        <w:t>68</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_Toc6039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4.3.7、 </w:t>
      </w:r>
      <w:r>
        <w:rPr>
          <w:rFonts w:hint="eastAsia" w:ascii="思源宋体 CN ExtraLight" w:hAnsi="思源宋体 CN ExtraLight" w:eastAsia="思源宋体 CN ExtraLight" w:cs="思源宋体 CN ExtraLight"/>
        </w:rPr>
        <w:t>组建资审委员会</w:t>
      </w:r>
      <w:r>
        <w:tab/>
      </w:r>
      <w:r>
        <w:fldChar w:fldCharType="begin"/>
      </w:r>
      <w:r>
        <w:instrText xml:space="preserve"> PAGEREF _Toc6039 </w:instrText>
      </w:r>
      <w:r>
        <w:fldChar w:fldCharType="separate"/>
      </w:r>
      <w:r>
        <w:t>71</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_Toc14785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4.3.8、 </w:t>
      </w:r>
      <w:r>
        <w:rPr>
          <w:rFonts w:hint="eastAsia" w:ascii="思源宋体 CN ExtraLight" w:hAnsi="思源宋体 CN ExtraLight" w:eastAsia="思源宋体 CN ExtraLight" w:cs="思源宋体 CN ExtraLight"/>
        </w:rPr>
        <w:t>开启资审申请文件</w:t>
      </w:r>
      <w:r>
        <w:tab/>
      </w:r>
      <w:r>
        <w:fldChar w:fldCharType="begin"/>
      </w:r>
      <w:r>
        <w:instrText xml:space="preserve"> PAGEREF _Toc14785 </w:instrText>
      </w:r>
      <w:r>
        <w:fldChar w:fldCharType="separate"/>
      </w:r>
      <w:r>
        <w:t>77</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_Toc1318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4.3.9、 </w:t>
      </w:r>
      <w:r>
        <w:rPr>
          <w:rFonts w:hint="eastAsia" w:ascii="思源宋体 CN ExtraLight" w:hAnsi="思源宋体 CN ExtraLight" w:eastAsia="思源宋体 CN ExtraLight" w:cs="思源宋体 CN ExtraLight"/>
        </w:rPr>
        <w:t>资</w:t>
      </w:r>
      <w:r>
        <w:rPr>
          <w:rFonts w:hint="eastAsia" w:ascii="思源宋体 CN ExtraLight" w:hAnsi="思源宋体 CN ExtraLight" w:eastAsia="思源宋体 CN ExtraLight" w:cs="思源宋体 CN ExtraLight"/>
          <w:lang w:val="en-US" w:eastAsia="zh-CN"/>
        </w:rPr>
        <w:t>格预</w:t>
      </w:r>
      <w:r>
        <w:rPr>
          <w:rFonts w:hint="eastAsia" w:ascii="思源宋体 CN ExtraLight" w:hAnsi="思源宋体 CN ExtraLight" w:eastAsia="思源宋体 CN ExtraLight" w:cs="思源宋体 CN ExtraLight"/>
        </w:rPr>
        <w:t>审</w:t>
      </w:r>
      <w:r>
        <w:rPr>
          <w:rFonts w:hint="eastAsia" w:ascii="思源宋体 CN ExtraLight" w:hAnsi="思源宋体 CN ExtraLight" w:eastAsia="思源宋体 CN ExtraLight" w:cs="思源宋体 CN ExtraLight"/>
          <w:lang w:val="en-US" w:eastAsia="zh-CN"/>
        </w:rPr>
        <w:t>申请结果</w:t>
      </w:r>
      <w:r>
        <w:tab/>
      </w:r>
      <w:r>
        <w:fldChar w:fldCharType="begin"/>
      </w:r>
      <w:r>
        <w:instrText xml:space="preserve"> PAGEREF _Toc1318 </w:instrText>
      </w:r>
      <w:r>
        <w:fldChar w:fldCharType="separate"/>
      </w:r>
      <w:r>
        <w:t>83</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_Toc25535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4.3.10、 </w:t>
      </w:r>
      <w:r>
        <w:rPr>
          <w:rFonts w:hint="eastAsia" w:ascii="思源宋体 CN ExtraLight" w:hAnsi="思源宋体 CN ExtraLight" w:eastAsia="思源宋体 CN ExtraLight" w:cs="思源宋体 CN ExtraLight"/>
        </w:rPr>
        <w:t>资审结果通知书</w:t>
      </w:r>
      <w:r>
        <w:tab/>
      </w:r>
      <w:r>
        <w:fldChar w:fldCharType="begin"/>
      </w:r>
      <w:r>
        <w:instrText xml:space="preserve"> PAGEREF _Toc25535 </w:instrText>
      </w:r>
      <w:r>
        <w:fldChar w:fldCharType="separate"/>
      </w:r>
      <w:r>
        <w:t>86</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_Toc16973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4.3.11、 </w:t>
      </w:r>
      <w:r>
        <w:rPr>
          <w:rFonts w:hint="eastAsia" w:ascii="思源宋体 CN ExtraLight" w:hAnsi="思源宋体 CN ExtraLight" w:eastAsia="思源宋体 CN ExtraLight" w:cs="思源宋体 CN ExtraLight"/>
          <w:lang w:val="en-US" w:eastAsia="zh-CN"/>
        </w:rPr>
        <w:t>录入投标信息</w:t>
      </w:r>
      <w:r>
        <w:tab/>
      </w:r>
      <w:r>
        <w:fldChar w:fldCharType="begin"/>
      </w:r>
      <w:r>
        <w:instrText xml:space="preserve"> PAGEREF _Toc16973 </w:instrText>
      </w:r>
      <w:r>
        <w:fldChar w:fldCharType="separate"/>
      </w:r>
      <w:r>
        <w:t>90</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_Toc16772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rPr>
        <w:t xml:space="preserve">4.4、 </w:t>
      </w:r>
      <w:r>
        <w:rPr>
          <w:rFonts w:hint="eastAsia" w:ascii="思源宋体 CN ExtraLight" w:hAnsi="思源宋体 CN ExtraLight" w:eastAsia="思源宋体 CN ExtraLight" w:cs="思源宋体 CN ExtraLight"/>
        </w:rPr>
        <w:t>发标</w:t>
      </w:r>
      <w:r>
        <w:tab/>
      </w:r>
      <w:r>
        <w:fldChar w:fldCharType="begin"/>
      </w:r>
      <w:r>
        <w:instrText xml:space="preserve"> PAGEREF _Toc16772 </w:instrText>
      </w:r>
      <w:r>
        <w:fldChar w:fldCharType="separate"/>
      </w:r>
      <w:r>
        <w:t>92</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_Toc5481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4.4.1、 </w:t>
      </w:r>
      <w:r>
        <w:rPr>
          <w:rFonts w:hint="eastAsia" w:ascii="思源宋体 CN ExtraLight" w:hAnsi="思源宋体 CN ExtraLight" w:eastAsia="思源宋体 CN ExtraLight" w:cs="思源宋体 CN ExtraLight"/>
        </w:rPr>
        <w:t>开评标场地预约</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新）</w:t>
      </w:r>
      <w:r>
        <w:tab/>
      </w:r>
      <w:r>
        <w:fldChar w:fldCharType="begin"/>
      </w:r>
      <w:r>
        <w:instrText xml:space="preserve"> PAGEREF _Toc5481 </w:instrText>
      </w:r>
      <w:r>
        <w:fldChar w:fldCharType="separate"/>
      </w:r>
      <w:r>
        <w:t>92</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_Toc32402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4.4.2、 </w:t>
      </w:r>
      <w:r>
        <w:rPr>
          <w:rFonts w:hint="eastAsia" w:ascii="思源宋体 CN ExtraLight" w:hAnsi="思源宋体 CN ExtraLight" w:eastAsia="思源宋体 CN ExtraLight" w:cs="思源宋体 CN ExtraLight"/>
          <w:lang w:val="en-US" w:eastAsia="zh-CN"/>
        </w:rPr>
        <w:t>招标文件</w:t>
      </w:r>
      <w:r>
        <w:tab/>
      </w:r>
      <w:r>
        <w:fldChar w:fldCharType="begin"/>
      </w:r>
      <w:r>
        <w:instrText xml:space="preserve"> PAGEREF _Toc32402 </w:instrText>
      </w:r>
      <w:r>
        <w:fldChar w:fldCharType="separate"/>
      </w:r>
      <w:r>
        <w:t>94</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_Toc18490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4.4.3、 </w:t>
      </w:r>
      <w:r>
        <w:rPr>
          <w:rFonts w:hint="eastAsia" w:ascii="思源宋体 CN ExtraLight" w:hAnsi="思源宋体 CN ExtraLight" w:eastAsia="思源宋体 CN ExtraLight" w:cs="思源宋体 CN ExtraLight"/>
          <w:lang w:val="en-US" w:eastAsia="zh-CN"/>
        </w:rPr>
        <w:t>开评标场地变更（新）</w:t>
      </w:r>
      <w:r>
        <w:tab/>
      </w:r>
      <w:r>
        <w:fldChar w:fldCharType="begin"/>
      </w:r>
      <w:r>
        <w:instrText xml:space="preserve"> PAGEREF _Toc18490 </w:instrText>
      </w:r>
      <w:r>
        <w:fldChar w:fldCharType="separate"/>
      </w:r>
      <w:r>
        <w:t>97</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_Toc198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4.4.4、 </w:t>
      </w:r>
      <w:r>
        <w:rPr>
          <w:rFonts w:hint="eastAsia" w:ascii="思源宋体 CN ExtraLight" w:hAnsi="思源宋体 CN ExtraLight" w:eastAsia="思源宋体 CN ExtraLight" w:cs="思源宋体 CN ExtraLight"/>
        </w:rPr>
        <w:t>答疑澄清文件</w:t>
      </w:r>
      <w:r>
        <w:tab/>
      </w:r>
      <w:r>
        <w:fldChar w:fldCharType="begin"/>
      </w:r>
      <w:r>
        <w:instrText xml:space="preserve"> PAGEREF _Toc198 </w:instrText>
      </w:r>
      <w:r>
        <w:fldChar w:fldCharType="separate"/>
      </w:r>
      <w:r>
        <w:t>99</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_Toc26570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4.4.5、 </w:t>
      </w:r>
      <w:r>
        <w:rPr>
          <w:rFonts w:hint="eastAsia" w:ascii="思源宋体 CN ExtraLight" w:hAnsi="思源宋体 CN ExtraLight" w:eastAsia="思源宋体 CN ExtraLight" w:cs="思源宋体 CN ExtraLight"/>
        </w:rPr>
        <w:t>踏勘现场</w:t>
      </w:r>
      <w:r>
        <w:tab/>
      </w:r>
      <w:r>
        <w:fldChar w:fldCharType="begin"/>
      </w:r>
      <w:r>
        <w:instrText xml:space="preserve"> PAGEREF _Toc26570 </w:instrText>
      </w:r>
      <w:r>
        <w:fldChar w:fldCharType="separate"/>
      </w:r>
      <w:r>
        <w:t>102</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_Toc19764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4.4.6、 </w:t>
      </w:r>
      <w:r>
        <w:rPr>
          <w:rFonts w:hint="eastAsia" w:ascii="思源宋体 CN ExtraLight" w:hAnsi="思源宋体 CN ExtraLight" w:eastAsia="思源宋体 CN ExtraLight" w:cs="思源宋体 CN ExtraLight"/>
          <w:lang w:val="en-US" w:eastAsia="zh-CN"/>
        </w:rPr>
        <w:t>招标</w:t>
      </w:r>
      <w:r>
        <w:rPr>
          <w:rFonts w:hint="eastAsia" w:ascii="思源宋体 CN ExtraLight" w:hAnsi="思源宋体 CN ExtraLight" w:eastAsia="思源宋体 CN ExtraLight" w:cs="思源宋体 CN ExtraLight"/>
        </w:rPr>
        <w:t>控制价文件</w:t>
      </w:r>
      <w:r>
        <w:tab/>
      </w:r>
      <w:r>
        <w:fldChar w:fldCharType="begin"/>
      </w:r>
      <w:r>
        <w:instrText xml:space="preserve"> PAGEREF _Toc19764 </w:instrText>
      </w:r>
      <w:r>
        <w:fldChar w:fldCharType="separate"/>
      </w:r>
      <w:r>
        <w:t>107</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_Toc10307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4.4.7、 </w:t>
      </w:r>
      <w:r>
        <w:rPr>
          <w:rFonts w:hint="eastAsia" w:ascii="思源宋体 CN ExtraLight" w:hAnsi="思源宋体 CN ExtraLight" w:eastAsia="思源宋体 CN ExtraLight" w:cs="思源宋体 CN ExtraLight"/>
        </w:rPr>
        <w:t>组建评标委员会</w:t>
      </w:r>
      <w:r>
        <w:tab/>
      </w:r>
      <w:r>
        <w:fldChar w:fldCharType="begin"/>
      </w:r>
      <w:r>
        <w:instrText xml:space="preserve"> PAGEREF _Toc10307 </w:instrText>
      </w:r>
      <w:r>
        <w:fldChar w:fldCharType="separate"/>
      </w:r>
      <w:r>
        <w:t>108</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_Toc9509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rPr>
        <w:t xml:space="preserve">4.5、 </w:t>
      </w:r>
      <w:r>
        <w:rPr>
          <w:rFonts w:hint="eastAsia" w:ascii="思源宋体 CN ExtraLight" w:hAnsi="思源宋体 CN ExtraLight" w:eastAsia="思源宋体 CN ExtraLight" w:cs="思源宋体 CN ExtraLight"/>
        </w:rPr>
        <w:t>开标评标</w:t>
      </w:r>
      <w:r>
        <w:tab/>
      </w:r>
      <w:r>
        <w:fldChar w:fldCharType="begin"/>
      </w:r>
      <w:r>
        <w:instrText xml:space="preserve"> PAGEREF _Toc9509 </w:instrText>
      </w:r>
      <w:r>
        <w:fldChar w:fldCharType="separate"/>
      </w:r>
      <w:r>
        <w:t>119</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_Toc13443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4.5.1、 </w:t>
      </w:r>
      <w:r>
        <w:rPr>
          <w:rFonts w:hint="eastAsia" w:ascii="思源宋体 CN ExtraLight" w:hAnsi="思源宋体 CN ExtraLight" w:eastAsia="思源宋体 CN ExtraLight" w:cs="思源宋体 CN ExtraLight"/>
        </w:rPr>
        <w:t>开标情况</w:t>
      </w:r>
      <w:r>
        <w:tab/>
      </w:r>
      <w:r>
        <w:fldChar w:fldCharType="begin"/>
      </w:r>
      <w:r>
        <w:instrText xml:space="preserve"> PAGEREF _Toc13443 </w:instrText>
      </w:r>
      <w:r>
        <w:fldChar w:fldCharType="separate"/>
      </w:r>
      <w:r>
        <w:t>119</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_Toc9160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4.5.2、 </w:t>
      </w:r>
      <w:r>
        <w:rPr>
          <w:rFonts w:hint="eastAsia" w:ascii="思源宋体 CN ExtraLight" w:hAnsi="思源宋体 CN ExtraLight" w:eastAsia="思源宋体 CN ExtraLight" w:cs="思源宋体 CN ExtraLight"/>
        </w:rPr>
        <w:t>评标情况</w:t>
      </w:r>
      <w:r>
        <w:tab/>
      </w:r>
      <w:r>
        <w:fldChar w:fldCharType="begin"/>
      </w:r>
      <w:r>
        <w:instrText xml:space="preserve"> PAGEREF _Toc9160 </w:instrText>
      </w:r>
      <w:r>
        <w:fldChar w:fldCharType="separate"/>
      </w:r>
      <w:r>
        <w:t>127</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_Toc12168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4.5.3、 </w:t>
      </w:r>
      <w:r>
        <w:rPr>
          <w:rFonts w:hint="eastAsia" w:ascii="思源宋体 CN ExtraLight" w:hAnsi="思源宋体 CN ExtraLight" w:eastAsia="思源宋体 CN ExtraLight" w:cs="思源宋体 CN ExtraLight"/>
          <w:lang w:val="en-US" w:eastAsia="zh-CN"/>
        </w:rPr>
        <w:t>评标委员会评价</w:t>
      </w:r>
      <w:r>
        <w:tab/>
      </w:r>
      <w:r>
        <w:fldChar w:fldCharType="begin"/>
      </w:r>
      <w:r>
        <w:instrText xml:space="preserve"> PAGEREF _Toc12168 </w:instrText>
      </w:r>
      <w:r>
        <w:fldChar w:fldCharType="separate"/>
      </w:r>
      <w:r>
        <w:t>130</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_Toc10894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rPr>
        <w:t xml:space="preserve">4.6、 </w:t>
      </w:r>
      <w:r>
        <w:rPr>
          <w:rFonts w:hint="eastAsia" w:ascii="思源宋体 CN ExtraLight" w:hAnsi="思源宋体 CN ExtraLight" w:eastAsia="思源宋体 CN ExtraLight" w:cs="思源宋体 CN ExtraLight"/>
        </w:rPr>
        <w:t>定标</w:t>
      </w:r>
      <w:r>
        <w:tab/>
      </w:r>
      <w:r>
        <w:fldChar w:fldCharType="begin"/>
      </w:r>
      <w:r>
        <w:instrText xml:space="preserve"> PAGEREF _Toc10894 </w:instrText>
      </w:r>
      <w:r>
        <w:fldChar w:fldCharType="separate"/>
      </w:r>
      <w:r>
        <w:t>132</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_Toc7641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4.6.1、 </w:t>
      </w:r>
      <w:r>
        <w:rPr>
          <w:rFonts w:hint="eastAsia" w:ascii="思源宋体 CN ExtraLight" w:hAnsi="思源宋体 CN ExtraLight" w:eastAsia="思源宋体 CN ExtraLight" w:cs="思源宋体 CN ExtraLight"/>
        </w:rPr>
        <w:t>中标候选人公示</w:t>
      </w:r>
      <w:r>
        <w:tab/>
      </w:r>
      <w:r>
        <w:fldChar w:fldCharType="begin"/>
      </w:r>
      <w:r>
        <w:instrText xml:space="preserve"> PAGEREF _Toc7641 </w:instrText>
      </w:r>
      <w:r>
        <w:fldChar w:fldCharType="separate"/>
      </w:r>
      <w:r>
        <w:t>132</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_Toc6479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4.6.2、 </w:t>
      </w:r>
      <w:r>
        <w:rPr>
          <w:rFonts w:hint="eastAsia" w:ascii="思源宋体 CN ExtraLight" w:hAnsi="思源宋体 CN ExtraLight" w:eastAsia="思源宋体 CN ExtraLight" w:cs="思源宋体 CN ExtraLight"/>
        </w:rPr>
        <w:t>中标结果公告</w:t>
      </w:r>
      <w:r>
        <w:tab/>
      </w:r>
      <w:r>
        <w:fldChar w:fldCharType="begin"/>
      </w:r>
      <w:r>
        <w:instrText xml:space="preserve"> PAGEREF _Toc6479 </w:instrText>
      </w:r>
      <w:r>
        <w:fldChar w:fldCharType="separate"/>
      </w:r>
      <w:r>
        <w:t>133</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_Toc24473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4.6.3、 </w:t>
      </w:r>
      <w:r>
        <w:rPr>
          <w:rFonts w:hint="eastAsia" w:ascii="思源宋体 CN ExtraLight" w:hAnsi="思源宋体 CN ExtraLight" w:eastAsia="思源宋体 CN ExtraLight" w:cs="思源宋体 CN ExtraLight"/>
        </w:rPr>
        <w:t>中标通知书</w:t>
      </w:r>
      <w:r>
        <w:tab/>
      </w:r>
      <w:r>
        <w:fldChar w:fldCharType="begin"/>
      </w:r>
      <w:r>
        <w:instrText xml:space="preserve"> PAGEREF _Toc24473 </w:instrText>
      </w:r>
      <w:r>
        <w:fldChar w:fldCharType="separate"/>
      </w:r>
      <w:r>
        <w:t>138</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_Toc30886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4.6.4、 </w:t>
      </w:r>
      <w:r>
        <w:rPr>
          <w:rFonts w:hint="eastAsia" w:ascii="思源宋体 CN ExtraLight" w:hAnsi="思源宋体 CN ExtraLight" w:eastAsia="思源宋体 CN ExtraLight" w:cs="思源宋体 CN ExtraLight"/>
          <w:lang w:val="en-US" w:eastAsia="zh-CN"/>
        </w:rPr>
        <w:t>书面报告备案</w:t>
      </w:r>
      <w:r>
        <w:tab/>
      </w:r>
      <w:r>
        <w:fldChar w:fldCharType="begin"/>
      </w:r>
      <w:r>
        <w:instrText xml:space="preserve"> PAGEREF _Toc30886 </w:instrText>
      </w:r>
      <w:r>
        <w:fldChar w:fldCharType="separate"/>
      </w:r>
      <w:r>
        <w:t>143</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_Toc26609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rPr>
        <w:t xml:space="preserve">4.7、 </w:t>
      </w:r>
      <w:r>
        <w:rPr>
          <w:rFonts w:hint="eastAsia" w:ascii="思源宋体 CN ExtraLight" w:hAnsi="思源宋体 CN ExtraLight" w:eastAsia="思源宋体 CN ExtraLight" w:cs="思源宋体 CN ExtraLight"/>
        </w:rPr>
        <w:t>直接发包</w:t>
      </w:r>
      <w:r>
        <w:tab/>
      </w:r>
      <w:r>
        <w:fldChar w:fldCharType="begin"/>
      </w:r>
      <w:r>
        <w:instrText xml:space="preserve"> PAGEREF _Toc26609 </w:instrText>
      </w:r>
      <w:r>
        <w:fldChar w:fldCharType="separate"/>
      </w:r>
      <w:r>
        <w:t>145</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_Toc12330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4.7.1、 </w:t>
      </w:r>
      <w:r>
        <w:rPr>
          <w:rFonts w:hint="eastAsia" w:ascii="思源宋体 CN ExtraLight" w:hAnsi="思源宋体 CN ExtraLight" w:eastAsia="思源宋体 CN ExtraLight" w:cs="思源宋体 CN ExtraLight"/>
        </w:rPr>
        <w:t>交易结果</w:t>
      </w:r>
      <w:r>
        <w:tab/>
      </w:r>
      <w:r>
        <w:fldChar w:fldCharType="begin"/>
      </w:r>
      <w:r>
        <w:instrText xml:space="preserve"> PAGEREF _Toc12330 </w:instrText>
      </w:r>
      <w:r>
        <w:fldChar w:fldCharType="separate"/>
      </w:r>
      <w:r>
        <w:t>145</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_Toc1255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rPr>
        <w:t xml:space="preserve">4.7.2、 </w:t>
      </w:r>
      <w:r>
        <w:rPr>
          <w:rFonts w:hint="eastAsia" w:ascii="思源宋体 CN ExtraLight" w:hAnsi="思源宋体 CN ExtraLight" w:eastAsia="思源宋体 CN ExtraLight" w:cs="思源宋体 CN ExtraLight"/>
        </w:rPr>
        <w:t>合同</w:t>
      </w:r>
      <w:r>
        <w:rPr>
          <w:rFonts w:hint="eastAsia" w:ascii="思源宋体 CN ExtraLight" w:hAnsi="思源宋体 CN ExtraLight" w:eastAsia="思源宋体 CN ExtraLight" w:cs="思源宋体 CN ExtraLight"/>
          <w:lang w:val="en-US" w:eastAsia="zh-CN"/>
        </w:rPr>
        <w:t>备案</w:t>
      </w:r>
      <w:r>
        <w:tab/>
      </w:r>
      <w:r>
        <w:fldChar w:fldCharType="begin"/>
      </w:r>
      <w:r>
        <w:instrText xml:space="preserve"> PAGEREF _Toc1255 </w:instrText>
      </w:r>
      <w:r>
        <w:fldChar w:fldCharType="separate"/>
      </w:r>
      <w:r>
        <w:t>149</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9"/>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_Toc28521 </w:instrText>
      </w:r>
      <w:r>
        <w:rPr>
          <w:rFonts w:hint="eastAsia" w:ascii="思源宋体 CN ExtraLight" w:hAnsi="思源宋体 CN ExtraLight" w:eastAsia="思源宋体 CN ExtraLight" w:cs="思源宋体 CN ExtraLight"/>
          <w:spacing w:val="200"/>
        </w:rPr>
        <w:fldChar w:fldCharType="separate"/>
      </w:r>
      <w:r>
        <w:rPr>
          <w:rFonts w:hint="eastAsia" w:ascii="思源宋体 CN ExtraLight" w:hAnsi="思源宋体 CN ExtraLight" w:eastAsia="思源宋体 CN ExtraLight" w:cs="思源宋体 CN ExtraLight"/>
          <w:lang w:val="en-US" w:eastAsia="zh-CN"/>
        </w:rPr>
        <w:t>五、 非工作台菜单</w:t>
      </w:r>
      <w:r>
        <w:tab/>
      </w:r>
      <w:r>
        <w:fldChar w:fldCharType="begin"/>
      </w:r>
      <w:r>
        <w:instrText xml:space="preserve"> PAGEREF _Toc28521 </w:instrText>
      </w:r>
      <w:r>
        <w:fldChar w:fldCharType="separate"/>
      </w:r>
      <w:r>
        <w:t>151</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_Toc25316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lang w:val="en-US" w:eastAsia="zh-CN"/>
        </w:rPr>
        <w:t xml:space="preserve">5.1、 </w:t>
      </w:r>
      <w:r>
        <w:rPr>
          <w:rFonts w:hint="eastAsia" w:ascii="思源宋体 CN ExtraLight" w:hAnsi="思源宋体 CN ExtraLight" w:eastAsia="思源宋体 CN ExtraLight" w:cs="思源宋体 CN ExtraLight"/>
          <w:lang w:val="en-US" w:eastAsia="zh-CN"/>
        </w:rPr>
        <w:t>资格预审</w:t>
      </w:r>
      <w:r>
        <w:tab/>
      </w:r>
      <w:r>
        <w:fldChar w:fldCharType="begin"/>
      </w:r>
      <w:r>
        <w:instrText xml:space="preserve"> PAGEREF _Toc25316 </w:instrText>
      </w:r>
      <w:r>
        <w:fldChar w:fldCharType="separate"/>
      </w:r>
      <w:r>
        <w:t>151</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_Toc26585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5.1.1、 </w:t>
      </w:r>
      <w:r>
        <w:rPr>
          <w:rFonts w:hint="eastAsia" w:ascii="思源宋体 CN ExtraLight" w:hAnsi="思源宋体 CN ExtraLight" w:eastAsia="思源宋体 CN ExtraLight" w:cs="思源宋体 CN ExtraLight"/>
          <w:lang w:val="en-US" w:eastAsia="zh-CN"/>
        </w:rPr>
        <w:t>提问回复</w:t>
      </w:r>
      <w:r>
        <w:tab/>
      </w:r>
      <w:r>
        <w:fldChar w:fldCharType="begin"/>
      </w:r>
      <w:r>
        <w:instrText xml:space="preserve"> PAGEREF _Toc26585 </w:instrText>
      </w:r>
      <w:r>
        <w:fldChar w:fldCharType="separate"/>
      </w:r>
      <w:r>
        <w:t>151</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_Toc4472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lang w:val="en-US" w:eastAsia="zh-CN"/>
        </w:rPr>
        <w:t xml:space="preserve">5.2、 </w:t>
      </w:r>
      <w:r>
        <w:rPr>
          <w:rFonts w:hint="eastAsia" w:ascii="思源宋体 CN ExtraLight" w:hAnsi="思源宋体 CN ExtraLight" w:eastAsia="思源宋体 CN ExtraLight" w:cs="思源宋体 CN ExtraLight"/>
          <w:lang w:val="en-US" w:eastAsia="zh-CN"/>
        </w:rPr>
        <w:t>发标</w:t>
      </w:r>
      <w:r>
        <w:tab/>
      </w:r>
      <w:r>
        <w:fldChar w:fldCharType="begin"/>
      </w:r>
      <w:r>
        <w:instrText xml:space="preserve"> PAGEREF _Toc4472 </w:instrText>
      </w:r>
      <w:r>
        <w:fldChar w:fldCharType="separate"/>
      </w:r>
      <w:r>
        <w:t>151</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_Toc10001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5.2.1、 </w:t>
      </w:r>
      <w:r>
        <w:rPr>
          <w:rFonts w:hint="eastAsia" w:ascii="思源宋体 CN ExtraLight" w:hAnsi="思源宋体 CN ExtraLight" w:eastAsia="思源宋体 CN ExtraLight" w:cs="思源宋体 CN ExtraLight"/>
          <w:lang w:val="en-US" w:eastAsia="zh-CN"/>
        </w:rPr>
        <w:t>开评标场地取消</w:t>
      </w:r>
      <w:r>
        <w:tab/>
      </w:r>
      <w:r>
        <w:fldChar w:fldCharType="begin"/>
      </w:r>
      <w:r>
        <w:instrText xml:space="preserve"> PAGEREF _Toc10001 </w:instrText>
      </w:r>
      <w:r>
        <w:fldChar w:fldCharType="separate"/>
      </w:r>
      <w:r>
        <w:t>151</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_Toc15125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5.2.2、 </w:t>
      </w:r>
      <w:r>
        <w:rPr>
          <w:rFonts w:hint="eastAsia" w:ascii="思源宋体 CN ExtraLight" w:hAnsi="思源宋体 CN ExtraLight" w:eastAsia="思源宋体 CN ExtraLight" w:cs="思源宋体 CN ExtraLight"/>
          <w:lang w:val="en-US" w:eastAsia="zh-CN"/>
        </w:rPr>
        <w:t>图纸领取登记</w:t>
      </w:r>
      <w:r>
        <w:tab/>
      </w:r>
      <w:r>
        <w:fldChar w:fldCharType="begin"/>
      </w:r>
      <w:r>
        <w:instrText xml:space="preserve"> PAGEREF _Toc15125 </w:instrText>
      </w:r>
      <w:r>
        <w:fldChar w:fldCharType="separate"/>
      </w:r>
      <w:r>
        <w:t>154</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_Toc7177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5.2.3、 </w:t>
      </w:r>
      <w:r>
        <w:rPr>
          <w:rFonts w:hint="eastAsia" w:ascii="思源宋体 CN ExtraLight" w:hAnsi="思源宋体 CN ExtraLight" w:eastAsia="思源宋体 CN ExtraLight" w:cs="思源宋体 CN ExtraLight"/>
          <w:lang w:val="en-US" w:eastAsia="zh-CN"/>
        </w:rPr>
        <w:t>提问回复</w:t>
      </w:r>
      <w:r>
        <w:tab/>
      </w:r>
      <w:r>
        <w:fldChar w:fldCharType="begin"/>
      </w:r>
      <w:r>
        <w:instrText xml:space="preserve"> PAGEREF _Toc7177 </w:instrText>
      </w:r>
      <w:r>
        <w:fldChar w:fldCharType="separate"/>
      </w:r>
      <w:r>
        <w:t>159</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_Toc4063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lang w:val="en-US" w:eastAsia="zh-CN"/>
        </w:rPr>
        <w:t xml:space="preserve">5.3、 </w:t>
      </w:r>
      <w:r>
        <w:rPr>
          <w:rFonts w:hint="eastAsia" w:ascii="思源宋体 CN ExtraLight" w:hAnsi="思源宋体 CN ExtraLight" w:eastAsia="思源宋体 CN ExtraLight" w:cs="思源宋体 CN ExtraLight"/>
          <w:lang w:val="en-US" w:eastAsia="zh-CN"/>
        </w:rPr>
        <w:t>定标</w:t>
      </w:r>
      <w:r>
        <w:tab/>
      </w:r>
      <w:r>
        <w:fldChar w:fldCharType="begin"/>
      </w:r>
      <w:r>
        <w:instrText xml:space="preserve"> PAGEREF _Toc4063 </w:instrText>
      </w:r>
      <w:r>
        <w:fldChar w:fldCharType="separate"/>
      </w:r>
      <w:r>
        <w:t>159</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_Toc26426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kern w:val="2"/>
          <w:position w:val="0"/>
          <w:szCs w:val="18"/>
          <w:vertAlign w:val="baseline"/>
          <w:lang w:val="en-US" w:eastAsia="zh-CN" w:bidi="ar-SA"/>
        </w:rPr>
        <w:t xml:space="preserve">5.3.1、 </w:t>
      </w:r>
      <w:r>
        <w:rPr>
          <w:rFonts w:hint="eastAsia" w:ascii="思源宋体 CN ExtraLight" w:hAnsi="思源宋体 CN ExtraLight" w:eastAsia="思源宋体 CN ExtraLight" w:cs="思源宋体 CN ExtraLight"/>
          <w:bCs/>
          <w:kern w:val="2"/>
          <w:szCs w:val="18"/>
          <w:lang w:val="en-US" w:eastAsia="zh-CN" w:bidi="ar-SA"/>
        </w:rPr>
        <w:t>中标结果公告变更</w:t>
      </w:r>
      <w:r>
        <w:tab/>
      </w:r>
      <w:r>
        <w:fldChar w:fldCharType="begin"/>
      </w:r>
      <w:r>
        <w:instrText xml:space="preserve"> PAGEREF _Toc26426 </w:instrText>
      </w:r>
      <w:r>
        <w:fldChar w:fldCharType="separate"/>
      </w:r>
      <w:r>
        <w:t>159</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_Toc9155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kern w:val="2"/>
          <w:position w:val="0"/>
          <w:szCs w:val="18"/>
          <w:vertAlign w:val="baseline"/>
          <w:lang w:val="en-US" w:eastAsia="zh-CN" w:bidi="ar-SA"/>
        </w:rPr>
        <w:t xml:space="preserve">5.3.2、 </w:t>
      </w:r>
      <w:r>
        <w:rPr>
          <w:rFonts w:hint="eastAsia" w:ascii="思源宋体 CN ExtraLight" w:hAnsi="思源宋体 CN ExtraLight" w:eastAsia="思源宋体 CN ExtraLight" w:cs="思源宋体 CN ExtraLight"/>
          <w:bCs/>
          <w:kern w:val="2"/>
          <w:szCs w:val="18"/>
          <w:lang w:val="en-US" w:eastAsia="zh-CN" w:bidi="ar-SA"/>
        </w:rPr>
        <w:t>进场交易证明</w:t>
      </w:r>
      <w:r>
        <w:tab/>
      </w:r>
      <w:r>
        <w:fldChar w:fldCharType="begin"/>
      </w:r>
      <w:r>
        <w:instrText xml:space="preserve"> PAGEREF _Toc9155 </w:instrText>
      </w:r>
      <w:r>
        <w:fldChar w:fldCharType="separate"/>
      </w:r>
      <w:r>
        <w:t>166</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_Toc21710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kern w:val="2"/>
          <w:position w:val="0"/>
          <w:szCs w:val="18"/>
          <w:vertAlign w:val="baseline"/>
          <w:lang w:val="en-US" w:eastAsia="zh-CN" w:bidi="ar-SA"/>
        </w:rPr>
        <w:t xml:space="preserve">5.3.3、 </w:t>
      </w:r>
      <w:r>
        <w:rPr>
          <w:rFonts w:hint="eastAsia" w:ascii="思源宋体 CN ExtraLight" w:hAnsi="思源宋体 CN ExtraLight" w:eastAsia="思源宋体 CN ExtraLight" w:cs="思源宋体 CN ExtraLight"/>
          <w:bCs/>
          <w:kern w:val="2"/>
          <w:szCs w:val="18"/>
          <w:lang w:val="en-US" w:eastAsia="zh-CN" w:bidi="ar-SA"/>
        </w:rPr>
        <w:t>中标通知书变更</w:t>
      </w:r>
      <w:r>
        <w:tab/>
      </w:r>
      <w:r>
        <w:fldChar w:fldCharType="begin"/>
      </w:r>
      <w:r>
        <w:instrText xml:space="preserve"> PAGEREF _Toc21710 </w:instrText>
      </w:r>
      <w:r>
        <w:fldChar w:fldCharType="separate"/>
      </w:r>
      <w:r>
        <w:t>169</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_Toc17004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5.3.4、 </w:t>
      </w:r>
      <w:r>
        <w:rPr>
          <w:rFonts w:hint="eastAsia" w:ascii="思源宋体 CN ExtraLight" w:hAnsi="思源宋体 CN ExtraLight" w:eastAsia="思源宋体 CN ExtraLight" w:cs="思源宋体 CN ExtraLight"/>
          <w:lang w:val="en-US" w:eastAsia="zh-CN"/>
        </w:rPr>
        <w:t>履约情况</w:t>
      </w:r>
      <w:r>
        <w:tab/>
      </w:r>
      <w:r>
        <w:fldChar w:fldCharType="begin"/>
      </w:r>
      <w:r>
        <w:instrText xml:space="preserve"> PAGEREF _Toc17004 </w:instrText>
      </w:r>
      <w:r>
        <w:fldChar w:fldCharType="separate"/>
      </w:r>
      <w:r>
        <w:t>176</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_Toc6467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lang w:val="en-US" w:eastAsia="zh-CN"/>
        </w:rPr>
        <w:t xml:space="preserve">5.4、 </w:t>
      </w:r>
      <w:r>
        <w:rPr>
          <w:rFonts w:hint="eastAsia" w:ascii="思源宋体 CN ExtraLight" w:hAnsi="思源宋体 CN ExtraLight" w:eastAsia="思源宋体 CN ExtraLight" w:cs="思源宋体 CN ExtraLight"/>
          <w:lang w:val="en-US" w:eastAsia="zh-CN"/>
        </w:rPr>
        <w:t>特殊情况</w:t>
      </w:r>
      <w:r>
        <w:tab/>
      </w:r>
      <w:r>
        <w:fldChar w:fldCharType="begin"/>
      </w:r>
      <w:r>
        <w:instrText xml:space="preserve"> PAGEREF _Toc6467 </w:instrText>
      </w:r>
      <w:r>
        <w:fldChar w:fldCharType="separate"/>
      </w:r>
      <w:r>
        <w:t>178</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_Toc4058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5.4.1、 </w:t>
      </w:r>
      <w:r>
        <w:rPr>
          <w:rFonts w:hint="eastAsia" w:ascii="思源宋体 CN ExtraLight" w:hAnsi="思源宋体 CN ExtraLight" w:eastAsia="思源宋体 CN ExtraLight" w:cs="思源宋体 CN ExtraLight"/>
          <w:lang w:val="en-US" w:eastAsia="zh-CN"/>
        </w:rPr>
        <w:t>开评标异常报告</w:t>
      </w:r>
      <w:r>
        <w:tab/>
      </w:r>
      <w:r>
        <w:fldChar w:fldCharType="begin"/>
      </w:r>
      <w:r>
        <w:instrText xml:space="preserve"> PAGEREF _Toc4058 </w:instrText>
      </w:r>
      <w:r>
        <w:fldChar w:fldCharType="separate"/>
      </w:r>
      <w:r>
        <w:t>178</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_Toc27693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5.4.2、 </w:t>
      </w:r>
      <w:r>
        <w:rPr>
          <w:rFonts w:hint="eastAsia" w:ascii="思源宋体 CN ExtraLight" w:hAnsi="思源宋体 CN ExtraLight" w:eastAsia="思源宋体 CN ExtraLight" w:cs="思源宋体 CN ExtraLight"/>
          <w:lang w:val="en-US" w:eastAsia="zh-CN"/>
        </w:rPr>
        <w:t>异议回复</w:t>
      </w:r>
      <w:r>
        <w:tab/>
      </w:r>
      <w:r>
        <w:fldChar w:fldCharType="begin"/>
      </w:r>
      <w:r>
        <w:instrText xml:space="preserve"> PAGEREF _Toc27693 </w:instrText>
      </w:r>
      <w:r>
        <w:fldChar w:fldCharType="separate"/>
      </w:r>
      <w:r>
        <w:t>181</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_Toc17056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5.4.3、 </w:t>
      </w:r>
      <w:r>
        <w:rPr>
          <w:rFonts w:hint="eastAsia" w:ascii="思源宋体 CN ExtraLight" w:hAnsi="思源宋体 CN ExtraLight" w:eastAsia="思源宋体 CN ExtraLight" w:cs="思源宋体 CN ExtraLight"/>
          <w:lang w:val="en-US" w:eastAsia="zh-CN"/>
        </w:rPr>
        <w:t>投诉（新）</w:t>
      </w:r>
      <w:r>
        <w:tab/>
      </w:r>
      <w:r>
        <w:fldChar w:fldCharType="begin"/>
      </w:r>
      <w:r>
        <w:instrText xml:space="preserve"> PAGEREF _Toc17056 </w:instrText>
      </w:r>
      <w:r>
        <w:fldChar w:fldCharType="separate"/>
      </w:r>
      <w:r>
        <w:t>184</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_Toc14839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kern w:val="2"/>
          <w:position w:val="0"/>
          <w:szCs w:val="18"/>
          <w:vertAlign w:val="baseline"/>
          <w:lang w:val="en-US" w:eastAsia="zh-CN" w:bidi="ar-SA"/>
        </w:rPr>
        <w:t xml:space="preserve">5.4.4、 </w:t>
      </w:r>
      <w:r>
        <w:rPr>
          <w:rFonts w:hint="eastAsia" w:ascii="思源宋体 CN ExtraLight" w:hAnsi="思源宋体 CN ExtraLight" w:eastAsia="思源宋体 CN ExtraLight" w:cs="思源宋体 CN ExtraLight"/>
          <w:bCs/>
          <w:kern w:val="2"/>
          <w:szCs w:val="18"/>
          <w:lang w:val="en-US" w:eastAsia="zh-CN" w:bidi="ar-SA"/>
        </w:rPr>
        <w:t>项目暂停还原</w:t>
      </w:r>
      <w:r>
        <w:tab/>
      </w:r>
      <w:r>
        <w:fldChar w:fldCharType="begin"/>
      </w:r>
      <w:r>
        <w:instrText xml:space="preserve"> PAGEREF _Toc14839 </w:instrText>
      </w:r>
      <w:r>
        <w:fldChar w:fldCharType="separate"/>
      </w:r>
      <w:r>
        <w:t>187</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_Toc27919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5.4.5、 </w:t>
      </w:r>
      <w:r>
        <w:rPr>
          <w:rFonts w:hint="eastAsia" w:ascii="思源宋体 CN ExtraLight" w:hAnsi="思源宋体 CN ExtraLight" w:eastAsia="思源宋体 CN ExtraLight" w:cs="思源宋体 CN ExtraLight"/>
          <w:lang w:val="en-US" w:eastAsia="zh-CN"/>
        </w:rPr>
        <w:t>招标异常</w:t>
      </w:r>
      <w:r>
        <w:tab/>
      </w:r>
      <w:r>
        <w:fldChar w:fldCharType="begin"/>
      </w:r>
      <w:r>
        <w:instrText xml:space="preserve"> PAGEREF _Toc27919 </w:instrText>
      </w:r>
      <w:r>
        <w:fldChar w:fldCharType="separate"/>
      </w:r>
      <w:r>
        <w:t>193</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_Toc11485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lang w:val="en-US" w:eastAsia="zh-CN"/>
        </w:rPr>
        <w:t xml:space="preserve">5.5、 </w:t>
      </w:r>
      <w:r>
        <w:rPr>
          <w:rFonts w:hint="eastAsia" w:ascii="思源宋体 CN ExtraLight" w:hAnsi="思源宋体 CN ExtraLight" w:eastAsia="思源宋体 CN ExtraLight" w:cs="思源宋体 CN ExtraLight"/>
          <w:lang w:val="en-US" w:eastAsia="zh-CN"/>
        </w:rPr>
        <w:t>费用管理</w:t>
      </w:r>
      <w:r>
        <w:tab/>
      </w:r>
      <w:r>
        <w:fldChar w:fldCharType="begin"/>
      </w:r>
      <w:r>
        <w:instrText xml:space="preserve"> PAGEREF _Toc11485 </w:instrText>
      </w:r>
      <w:r>
        <w:fldChar w:fldCharType="separate"/>
      </w:r>
      <w:r>
        <w:t>197</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_Toc13539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5.5.1、 </w:t>
      </w:r>
      <w:r>
        <w:rPr>
          <w:rFonts w:hint="eastAsia" w:ascii="思源宋体 CN ExtraLight" w:hAnsi="思源宋体 CN ExtraLight" w:eastAsia="思源宋体 CN ExtraLight" w:cs="思源宋体 CN ExtraLight"/>
          <w:lang w:val="en-US" w:eastAsia="zh-CN"/>
        </w:rPr>
        <w:t>银行账号管理</w:t>
      </w:r>
      <w:r>
        <w:tab/>
      </w:r>
      <w:r>
        <w:fldChar w:fldCharType="begin"/>
      </w:r>
      <w:r>
        <w:instrText xml:space="preserve"> PAGEREF _Toc13539 </w:instrText>
      </w:r>
      <w:r>
        <w:fldChar w:fldCharType="separate"/>
      </w:r>
      <w:r>
        <w:t>197</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_Toc3693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5.5.2、 </w:t>
      </w:r>
      <w:r>
        <w:rPr>
          <w:rFonts w:hint="eastAsia" w:ascii="思源宋体 CN ExtraLight" w:hAnsi="思源宋体 CN ExtraLight" w:eastAsia="思源宋体 CN ExtraLight" w:cs="思源宋体 CN ExtraLight"/>
          <w:lang w:val="en-US" w:eastAsia="zh-CN"/>
        </w:rPr>
        <w:t>图纸押金</w:t>
      </w:r>
      <w:r>
        <w:tab/>
      </w:r>
      <w:r>
        <w:fldChar w:fldCharType="begin"/>
      </w:r>
      <w:r>
        <w:instrText xml:space="preserve"> PAGEREF _Toc3693 </w:instrText>
      </w:r>
      <w:r>
        <w:fldChar w:fldCharType="separate"/>
      </w:r>
      <w:r>
        <w:t>198</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10"/>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_Toc5419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szCs w:val="30"/>
          <w:lang w:val="en-US" w:eastAsia="zh-CN"/>
        </w:rPr>
        <w:t xml:space="preserve">5.6、 </w:t>
      </w:r>
      <w:r>
        <w:rPr>
          <w:rFonts w:hint="eastAsia" w:ascii="思源宋体 CN ExtraLight" w:hAnsi="思源宋体 CN ExtraLight" w:eastAsia="思源宋体 CN ExtraLight" w:cs="思源宋体 CN ExtraLight"/>
          <w:lang w:val="en-US" w:eastAsia="zh-CN"/>
        </w:rPr>
        <w:t>辅助管理</w:t>
      </w:r>
      <w:r>
        <w:tab/>
      </w:r>
      <w:r>
        <w:fldChar w:fldCharType="begin"/>
      </w:r>
      <w:r>
        <w:instrText xml:space="preserve"> PAGEREF _Toc5419 </w:instrText>
      </w:r>
      <w:r>
        <w:fldChar w:fldCharType="separate"/>
      </w:r>
      <w:r>
        <w:t>201</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6"/>
        <w:tabs>
          <w:tab w:val="right" w:leader="dot" w:pos="8312"/>
        </w:tabs>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eastAsia="思源宋体 CN ExtraLight" w:cs="思源宋体 CN ExtraLight"/>
          <w:spacing w:val="200"/>
        </w:rPr>
        <w:instrText xml:space="preserve"> HYPERLINK \l _Toc20046 </w:instrText>
      </w:r>
      <w:r>
        <w:rPr>
          <w:rFonts w:hint="eastAsia" w:ascii="思源宋体 CN ExtraLight" w:hAnsi="思源宋体 CN ExtraLight" w:eastAsia="思源宋体 CN ExtraLight" w:cs="思源宋体 CN ExtraLight"/>
          <w:spacing w:val="200"/>
        </w:rPr>
        <w:fldChar w:fldCharType="separate"/>
      </w:r>
      <w:r>
        <w:rPr>
          <w:rFonts w:hint="default" w:ascii="Times New Roman" w:hAnsi="Times New Roman" w:eastAsia="思源宋体 CN ExtraLight" w:cs="Times New Roman"/>
          <w:bCs w:val="0"/>
          <w:i w:val="0"/>
          <w:iCs w:val="0"/>
          <w:caps w:val="0"/>
          <w:smallCaps w:val="0"/>
          <w:strike w:val="0"/>
          <w:dstrike w:val="0"/>
          <w:vanish w:val="0"/>
          <w:spacing w:val="0"/>
          <w:position w:val="0"/>
          <w:vertAlign w:val="baseline"/>
          <w:lang w:val="en-US" w:eastAsia="zh-CN"/>
        </w:rPr>
        <w:t xml:space="preserve">5.6.1、 </w:t>
      </w:r>
      <w:r>
        <w:rPr>
          <w:rFonts w:hint="eastAsia" w:ascii="思源宋体 CN ExtraLight" w:hAnsi="思源宋体 CN ExtraLight" w:eastAsia="思源宋体 CN ExtraLight" w:cs="思源宋体 CN ExtraLight"/>
          <w:lang w:val="en-US" w:eastAsia="zh-CN"/>
        </w:rPr>
        <w:t>文件下载领取查看</w:t>
      </w:r>
      <w:r>
        <w:tab/>
      </w:r>
      <w:r>
        <w:fldChar w:fldCharType="begin"/>
      </w:r>
      <w:r>
        <w:instrText xml:space="preserve"> PAGEREF _Toc20046 </w:instrText>
      </w:r>
      <w:r>
        <w:fldChar w:fldCharType="separate"/>
      </w:r>
      <w:r>
        <w:t>201</w:t>
      </w:r>
      <w:r>
        <w:fldChar w:fldCharType="end"/>
      </w: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27"/>
        <w:spacing w:line="240" w:lineRule="auto"/>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pacing w:val="200"/>
          <w14:textFill>
            <w14:solidFill>
              <w14:schemeClr w14:val="tx1"/>
            </w14:solidFill>
          </w14:textFill>
        </w:rPr>
        <w:fldChar w:fldCharType="end"/>
      </w:r>
    </w:p>
    <w:p>
      <w:pPr>
        <w:pStyle w:val="28"/>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修订记录</w:t>
      </w:r>
    </w:p>
    <w:tbl>
      <w:tblPr>
        <w:tblStyle w:val="12"/>
        <w:tblW w:w="8285" w:type="dxa"/>
        <w:tblInd w:w="103" w:type="dxa"/>
        <w:tblLayout w:type="fixed"/>
        <w:tblCellMar>
          <w:top w:w="0" w:type="dxa"/>
          <w:left w:w="108" w:type="dxa"/>
          <w:bottom w:w="0" w:type="dxa"/>
          <w:right w:w="108" w:type="dxa"/>
        </w:tblCellMar>
      </w:tblPr>
      <w:tblGrid>
        <w:gridCol w:w="1085"/>
        <w:gridCol w:w="1472"/>
        <w:gridCol w:w="1692"/>
        <w:gridCol w:w="1238"/>
        <w:gridCol w:w="2798"/>
      </w:tblGrid>
      <w:tr>
        <w:tblPrEx>
          <w:tblCellMar>
            <w:top w:w="0" w:type="dxa"/>
            <w:left w:w="108" w:type="dxa"/>
            <w:bottom w:w="0" w:type="dxa"/>
            <w:right w:w="108" w:type="dxa"/>
          </w:tblCellMar>
        </w:tblPrEx>
        <w:trPr>
          <w:trHeight w:val="681" w:hRule="atLeast"/>
        </w:trPr>
        <w:tc>
          <w:tcPr>
            <w:tcW w:w="1085"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9"/>
              <w:jc w:val="center"/>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版本</w:t>
            </w:r>
          </w:p>
        </w:tc>
        <w:tc>
          <w:tcPr>
            <w:tcW w:w="1472" w:type="dxa"/>
            <w:tcBorders>
              <w:top w:val="single" w:color="auto" w:sz="4" w:space="0"/>
              <w:left w:val="nil"/>
              <w:bottom w:val="single" w:color="auto" w:sz="4" w:space="0"/>
              <w:right w:val="single" w:color="auto" w:sz="4" w:space="0"/>
            </w:tcBorders>
            <w:shd w:val="clear" w:color="auto" w:fill="auto"/>
            <w:vAlign w:val="center"/>
          </w:tcPr>
          <w:p>
            <w:pPr>
              <w:pStyle w:val="29"/>
              <w:jc w:val="center"/>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修改日期</w:t>
            </w:r>
          </w:p>
        </w:tc>
        <w:tc>
          <w:tcPr>
            <w:tcW w:w="1692" w:type="dxa"/>
            <w:tcBorders>
              <w:top w:val="single" w:color="auto" w:sz="4" w:space="0"/>
              <w:left w:val="nil"/>
              <w:bottom w:val="single" w:color="auto" w:sz="4" w:space="0"/>
              <w:right w:val="single" w:color="auto" w:sz="4" w:space="0"/>
            </w:tcBorders>
            <w:shd w:val="clear" w:color="auto" w:fill="auto"/>
            <w:vAlign w:val="center"/>
          </w:tcPr>
          <w:p>
            <w:pPr>
              <w:pStyle w:val="29"/>
              <w:jc w:val="center"/>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修改内容</w:t>
            </w:r>
          </w:p>
        </w:tc>
        <w:tc>
          <w:tcPr>
            <w:tcW w:w="1238" w:type="dxa"/>
            <w:tcBorders>
              <w:top w:val="single" w:color="auto" w:sz="4" w:space="0"/>
              <w:left w:val="nil"/>
              <w:bottom w:val="single" w:color="auto" w:sz="4" w:space="0"/>
              <w:right w:val="single" w:color="auto" w:sz="4" w:space="0"/>
            </w:tcBorders>
            <w:shd w:val="clear" w:color="auto" w:fill="auto"/>
            <w:vAlign w:val="center"/>
          </w:tcPr>
          <w:p>
            <w:pPr>
              <w:pStyle w:val="29"/>
              <w:jc w:val="center"/>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修改人</w:t>
            </w:r>
          </w:p>
        </w:tc>
        <w:tc>
          <w:tcPr>
            <w:tcW w:w="2798" w:type="dxa"/>
            <w:tcBorders>
              <w:top w:val="single" w:color="auto" w:sz="4" w:space="0"/>
              <w:left w:val="nil"/>
              <w:bottom w:val="single" w:color="auto" w:sz="4" w:space="0"/>
              <w:right w:val="single" w:color="auto" w:sz="4" w:space="0"/>
            </w:tcBorders>
            <w:shd w:val="clear" w:color="auto" w:fill="auto"/>
            <w:vAlign w:val="center"/>
          </w:tcPr>
          <w:p>
            <w:pPr>
              <w:pStyle w:val="29"/>
              <w:jc w:val="center"/>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备注</w:t>
            </w:r>
          </w:p>
        </w:tc>
      </w:tr>
      <w:tr>
        <w:tblPrEx>
          <w:tblCellMar>
            <w:top w:w="0" w:type="dxa"/>
            <w:left w:w="108" w:type="dxa"/>
            <w:bottom w:w="0" w:type="dxa"/>
            <w:right w:w="108" w:type="dxa"/>
          </w:tblCellMar>
        </w:tblPrEx>
        <w:trPr>
          <w:trHeight w:val="605" w:hRule="atLeast"/>
        </w:trPr>
        <w:tc>
          <w:tcPr>
            <w:tcW w:w="1085" w:type="dxa"/>
            <w:tcBorders>
              <w:top w:val="nil"/>
              <w:left w:val="single" w:color="auto" w:sz="4" w:space="0"/>
              <w:bottom w:val="single" w:color="auto" w:sz="4" w:space="0"/>
              <w:right w:val="single" w:color="auto" w:sz="4" w:space="0"/>
            </w:tcBorders>
            <w:shd w:val="clear" w:color="auto" w:fill="auto"/>
            <w:vAlign w:val="center"/>
          </w:tcPr>
          <w:p>
            <w:pPr>
              <w:pStyle w:val="29"/>
              <w:jc w:val="cente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7.1.40.3</w:t>
            </w:r>
          </w:p>
        </w:tc>
        <w:tc>
          <w:tcPr>
            <w:tcW w:w="1472" w:type="dxa"/>
            <w:tcBorders>
              <w:top w:val="nil"/>
              <w:left w:val="nil"/>
              <w:bottom w:val="single" w:color="auto" w:sz="4" w:space="0"/>
              <w:right w:val="single" w:color="auto" w:sz="4" w:space="0"/>
            </w:tcBorders>
            <w:shd w:val="clear" w:color="auto" w:fill="auto"/>
            <w:vAlign w:val="center"/>
          </w:tcPr>
          <w:p>
            <w:pPr>
              <w:pStyle w:val="29"/>
              <w:jc w:val="center"/>
              <w:rPr>
                <w:rFonts w:hint="default"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20</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20-</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0</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9</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24</w:t>
            </w:r>
          </w:p>
        </w:tc>
        <w:tc>
          <w:tcPr>
            <w:tcW w:w="1692" w:type="dxa"/>
            <w:tcBorders>
              <w:top w:val="nil"/>
              <w:left w:val="nil"/>
              <w:bottom w:val="single" w:color="auto" w:sz="4" w:space="0"/>
              <w:right w:val="single" w:color="auto" w:sz="4" w:space="0"/>
            </w:tcBorders>
            <w:shd w:val="clear" w:color="auto" w:fill="auto"/>
            <w:vAlign w:val="center"/>
          </w:tcPr>
          <w:p>
            <w:pPr>
              <w:pStyle w:val="29"/>
              <w:jc w:val="center"/>
              <w:rPr>
                <w:rFonts w:hint="default"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编写操作手册</w:t>
            </w:r>
          </w:p>
        </w:tc>
        <w:tc>
          <w:tcPr>
            <w:tcW w:w="1238" w:type="dxa"/>
            <w:tcBorders>
              <w:top w:val="nil"/>
              <w:left w:val="nil"/>
              <w:bottom w:val="single" w:color="auto" w:sz="4" w:space="0"/>
              <w:right w:val="single" w:color="auto" w:sz="4" w:space="0"/>
            </w:tcBorders>
            <w:shd w:val="clear" w:color="auto" w:fill="auto"/>
            <w:vAlign w:val="center"/>
          </w:tcPr>
          <w:p>
            <w:pPr>
              <w:pStyle w:val="29"/>
              <w:jc w:val="cente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陈媛媛</w:t>
            </w:r>
          </w:p>
        </w:tc>
        <w:tc>
          <w:tcPr>
            <w:tcW w:w="2798" w:type="dxa"/>
            <w:tcBorders>
              <w:top w:val="nil"/>
              <w:left w:val="nil"/>
              <w:bottom w:val="single" w:color="auto" w:sz="4" w:space="0"/>
              <w:right w:val="single" w:color="auto" w:sz="4" w:space="0"/>
            </w:tcBorders>
            <w:shd w:val="clear" w:color="auto" w:fill="auto"/>
            <w:vAlign w:val="center"/>
          </w:tcPr>
          <w:p>
            <w:pPr>
              <w:pStyle w:val="29"/>
              <w:jc w:val="cente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tc>
      </w:tr>
      <w:tr>
        <w:tblPrEx>
          <w:tblCellMar>
            <w:top w:w="0" w:type="dxa"/>
            <w:left w:w="108" w:type="dxa"/>
            <w:bottom w:w="0" w:type="dxa"/>
            <w:right w:w="108" w:type="dxa"/>
          </w:tblCellMar>
        </w:tblPrEx>
        <w:trPr>
          <w:trHeight w:val="613" w:hRule="atLeast"/>
        </w:trPr>
        <w:tc>
          <w:tcPr>
            <w:tcW w:w="1085" w:type="dxa"/>
            <w:tcBorders>
              <w:top w:val="nil"/>
              <w:left w:val="single" w:color="auto" w:sz="4" w:space="0"/>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c>
          <w:tcPr>
            <w:tcW w:w="1472" w:type="dxa"/>
            <w:tcBorders>
              <w:top w:val="nil"/>
              <w:left w:val="nil"/>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c>
          <w:tcPr>
            <w:tcW w:w="1692" w:type="dxa"/>
            <w:tcBorders>
              <w:top w:val="nil"/>
              <w:left w:val="nil"/>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c>
          <w:tcPr>
            <w:tcW w:w="1238" w:type="dxa"/>
            <w:tcBorders>
              <w:top w:val="nil"/>
              <w:left w:val="nil"/>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c>
          <w:tcPr>
            <w:tcW w:w="2798" w:type="dxa"/>
            <w:tcBorders>
              <w:top w:val="nil"/>
              <w:left w:val="nil"/>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r>
      <w:tr>
        <w:tblPrEx>
          <w:tblCellMar>
            <w:top w:w="0" w:type="dxa"/>
            <w:left w:w="108" w:type="dxa"/>
            <w:bottom w:w="0" w:type="dxa"/>
            <w:right w:w="108" w:type="dxa"/>
          </w:tblCellMar>
        </w:tblPrEx>
        <w:trPr>
          <w:trHeight w:val="620" w:hRule="atLeast"/>
        </w:trPr>
        <w:tc>
          <w:tcPr>
            <w:tcW w:w="1085" w:type="dxa"/>
            <w:tcBorders>
              <w:top w:val="nil"/>
              <w:left w:val="single" w:color="auto" w:sz="4" w:space="0"/>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c>
          <w:tcPr>
            <w:tcW w:w="1472" w:type="dxa"/>
            <w:tcBorders>
              <w:top w:val="nil"/>
              <w:left w:val="nil"/>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c>
          <w:tcPr>
            <w:tcW w:w="1692" w:type="dxa"/>
            <w:tcBorders>
              <w:top w:val="nil"/>
              <w:left w:val="nil"/>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c>
          <w:tcPr>
            <w:tcW w:w="1238" w:type="dxa"/>
            <w:tcBorders>
              <w:top w:val="nil"/>
              <w:left w:val="nil"/>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c>
          <w:tcPr>
            <w:tcW w:w="2798" w:type="dxa"/>
            <w:tcBorders>
              <w:top w:val="nil"/>
              <w:left w:val="nil"/>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r>
      <w:tr>
        <w:tblPrEx>
          <w:tblCellMar>
            <w:top w:w="0" w:type="dxa"/>
            <w:left w:w="108" w:type="dxa"/>
            <w:bottom w:w="0" w:type="dxa"/>
            <w:right w:w="108" w:type="dxa"/>
          </w:tblCellMar>
        </w:tblPrEx>
        <w:trPr>
          <w:trHeight w:val="614" w:hRule="atLeast"/>
        </w:trPr>
        <w:tc>
          <w:tcPr>
            <w:tcW w:w="1085" w:type="dxa"/>
            <w:tcBorders>
              <w:top w:val="nil"/>
              <w:left w:val="single" w:color="auto" w:sz="4" w:space="0"/>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c>
          <w:tcPr>
            <w:tcW w:w="1472" w:type="dxa"/>
            <w:tcBorders>
              <w:top w:val="nil"/>
              <w:left w:val="nil"/>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c>
          <w:tcPr>
            <w:tcW w:w="1692" w:type="dxa"/>
            <w:tcBorders>
              <w:top w:val="nil"/>
              <w:left w:val="nil"/>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c>
          <w:tcPr>
            <w:tcW w:w="1238" w:type="dxa"/>
            <w:tcBorders>
              <w:top w:val="nil"/>
              <w:left w:val="nil"/>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c>
          <w:tcPr>
            <w:tcW w:w="2798" w:type="dxa"/>
            <w:tcBorders>
              <w:top w:val="nil"/>
              <w:left w:val="nil"/>
              <w:bottom w:val="single" w:color="auto" w:sz="4" w:space="0"/>
              <w:right w:val="single" w:color="auto" w:sz="4" w:space="0"/>
            </w:tcBorders>
            <w:shd w:val="clear" w:color="auto" w:fill="auto"/>
            <w:vAlign w:val="center"/>
          </w:tcPr>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w:t>
            </w:r>
          </w:p>
        </w:tc>
      </w:tr>
    </w:tbl>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7"/>
        <w:spacing w:line="24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3" w:name="_Toc27751"/>
      <w:bookmarkStart w:id="4" w:name="_Toc2991"/>
      <w:bookmarkStart w:id="5" w:name="_Toc346183627"/>
      <w:bookmarkStart w:id="6" w:name="_Toc1819"/>
      <w:bookmarkStart w:id="7" w:name="_Toc346701609"/>
      <w:bookmarkStart w:id="8" w:name="_Toc404764406"/>
      <w:bookmarkStart w:id="9" w:name="_Toc404765182"/>
      <w:bookmarkStart w:id="10" w:name="_Toc404243487"/>
      <w:r>
        <w:rPr>
          <w:rFonts w:hint="eastAsia" w:ascii="思源宋体 CN ExtraLight" w:hAnsi="思源宋体 CN ExtraLight" w:eastAsia="思源宋体 CN ExtraLight" w:cs="思源宋体 CN ExtraLight"/>
          <w:color w:val="000000" w:themeColor="text1"/>
          <w14:textFill>
            <w14:solidFill>
              <w14:schemeClr w14:val="tx1"/>
            </w14:solidFill>
          </w14:textFill>
        </w:rPr>
        <w:t>系统前期准备</w:t>
      </w:r>
      <w:bookmarkEnd w:id="3"/>
      <w:bookmarkEnd w:id="4"/>
      <w:bookmarkEnd w:id="5"/>
      <w:bookmarkEnd w:id="6"/>
      <w:bookmarkEnd w:id="7"/>
      <w:bookmarkEnd w:id="8"/>
      <w:bookmarkEnd w:id="9"/>
      <w:bookmarkEnd w:id="10"/>
    </w:p>
    <w:p>
      <w:pPr>
        <w:pStyle w:val="3"/>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1" w:name="_Toc404764407"/>
      <w:bookmarkStart w:id="12" w:name="_Toc404765183"/>
      <w:bookmarkStart w:id="13" w:name="_Toc346183628"/>
      <w:bookmarkStart w:id="14" w:name="_Toc346701610"/>
      <w:bookmarkStart w:id="15" w:name="_Toc15143"/>
      <w:bookmarkStart w:id="16" w:name="_Toc68"/>
      <w:bookmarkStart w:id="17" w:name="_Toc782"/>
      <w:bookmarkStart w:id="18" w:name="_Toc404243488"/>
      <w:r>
        <w:rPr>
          <w:rFonts w:hint="eastAsia" w:ascii="思源宋体 CN ExtraLight" w:hAnsi="思源宋体 CN ExtraLight" w:eastAsia="思源宋体 CN ExtraLight" w:cs="思源宋体 CN ExtraLight"/>
          <w:color w:val="000000" w:themeColor="text1"/>
          <w14:textFill>
            <w14:solidFill>
              <w14:schemeClr w14:val="tx1"/>
            </w14:solidFill>
          </w14:textFill>
        </w:rPr>
        <w:t>驱动安装说明</w:t>
      </w:r>
      <w:bookmarkEnd w:id="11"/>
      <w:bookmarkEnd w:id="12"/>
      <w:bookmarkEnd w:id="13"/>
      <w:bookmarkEnd w:id="14"/>
      <w:bookmarkEnd w:id="15"/>
      <w:bookmarkEnd w:id="16"/>
      <w:bookmarkEnd w:id="17"/>
      <w:bookmarkEnd w:id="18"/>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9" w:name="_Toc404765184"/>
      <w:bookmarkStart w:id="20" w:name="_Toc346701611"/>
      <w:bookmarkStart w:id="21" w:name="_Toc404243489"/>
      <w:bookmarkStart w:id="22" w:name="_Toc2851"/>
      <w:bookmarkStart w:id="23" w:name="_Toc346183629"/>
      <w:bookmarkStart w:id="24" w:name="_Toc15467"/>
      <w:bookmarkStart w:id="25" w:name="_Toc404764408"/>
      <w:bookmarkStart w:id="26" w:name="_Toc17009"/>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安装驱动程序</w:t>
      </w:r>
      <w:bookmarkEnd w:id="19"/>
      <w:bookmarkEnd w:id="20"/>
      <w:bookmarkEnd w:id="21"/>
      <w:bookmarkEnd w:id="22"/>
      <w:bookmarkEnd w:id="23"/>
      <w:bookmarkEnd w:id="24"/>
      <w:bookmarkEnd w:id="25"/>
      <w:bookmarkEnd w:id="2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双击安装程序</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419100" cy="512445"/>
            <wp:effectExtent l="0" t="0" r="0" b="190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2"/>
                    <a:stretch>
                      <a:fillRect/>
                    </a:stretch>
                  </pic:blipFill>
                  <pic:spPr>
                    <a:xfrm>
                      <a:off x="0" y="0"/>
                      <a:ext cx="419100" cy="51244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，进入安装页面。</w:t>
      </w:r>
    </w:p>
    <w:p>
      <w:pPr>
        <w:autoSpaceDE w:val="0"/>
        <w:autoSpaceDN w:val="0"/>
        <w:adjustRightInd w:val="0"/>
        <w:spacing w:line="360" w:lineRule="auto"/>
        <w:ind w:left="0" w:leftChars="0" w:right="-20" w:firstLine="0" w:firstLineChars="0"/>
        <w:jc w:val="both"/>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5268595" cy="3951605"/>
            <wp:effectExtent l="0" t="0" r="8255" b="1079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3"/>
                    <a:stretch>
                      <a:fillRect/>
                    </a:stretch>
                  </pic:blipFill>
                  <pic:spPr>
                    <a:xfrm>
                      <a:off x="0" y="0"/>
                      <a:ext cx="5268595" cy="3951605"/>
                    </a:xfrm>
                    <a:prstGeom prst="rect">
                      <a:avLst/>
                    </a:prstGeom>
                    <a:noFill/>
                    <a:ln w="9525">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注：在安装驱动之前，请确保所有浏览器均已关闭。</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2、选中协议，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自定义安装</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打开安装目录位置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5268595" cy="3951605"/>
            <wp:effectExtent l="0" t="0" r="8255" b="1079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4"/>
                    <a:stretch>
                      <a:fillRect/>
                    </a:stretch>
                  </pic:blipFill>
                  <pic:spPr>
                    <a:xfrm>
                      <a:off x="0" y="0"/>
                      <a:ext cx="5268595" cy="3951605"/>
                    </a:xfrm>
                    <a:prstGeom prst="rect">
                      <a:avLst/>
                    </a:prstGeom>
                    <a:noFill/>
                    <a:ln w="9525">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如果不点击“自定义安装”，点击“快速安装”按钮，则直接开始安装驱动，安装位置默认。</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3、自定义安装页面，选择</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需要</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安装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的目录</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，点击“立即安装”按钮，开始安装驱动。</w:t>
      </w:r>
    </w:p>
    <w:p>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5268595" cy="3561715"/>
            <wp:effectExtent l="0" t="0" r="8255" b="635"/>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15"/>
                    <a:stretch>
                      <a:fillRect/>
                    </a:stretch>
                  </pic:blipFill>
                  <pic:spPr>
                    <a:xfrm>
                      <a:off x="0" y="0"/>
                      <a:ext cx="5268595" cy="356171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4、驱动安装完成后，打开完成界面。</w:t>
      </w:r>
    </w:p>
    <w:p>
      <w:pPr>
        <w:numPr>
          <w:ilvl w:val="0"/>
          <w:numId w:val="0"/>
        </w:num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5268595" cy="3951605"/>
            <wp:effectExtent l="0" t="0" r="8255" b="1079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16"/>
                    <a:stretch>
                      <a:fillRect/>
                    </a:stretch>
                  </pic:blipFill>
                  <pic:spPr>
                    <a:xfrm>
                      <a:off x="0" y="0"/>
                      <a:ext cx="5268595" cy="3951605"/>
                    </a:xfrm>
                    <a:prstGeom prst="rect">
                      <a:avLst/>
                    </a:prstGeom>
                    <a:noFill/>
                    <a:ln w="9525">
                      <a:noFill/>
                    </a:ln>
                  </pic:spPr>
                </pic:pic>
              </a:graphicData>
            </a:graphic>
          </wp:inline>
        </w:drawing>
      </w:r>
    </w:p>
    <w:p>
      <w:pPr>
        <w:pStyle w:val="27"/>
        <w:ind w:firstLine="0" w:firstLineChars="0"/>
        <w:jc w:val="center"/>
        <w:rPr>
          <w:rFonts w:hint="eastAsia" w:ascii="思源宋体 CN ExtraLight" w:hAnsi="思源宋体 CN ExtraLight" w:eastAsia="思源宋体 CN ExtraLight" w:cs="思源宋体 CN ExtraLight"/>
          <w:b/>
          <w:color w:val="000000" w:themeColor="text1"/>
          <w:spacing w:val="4"/>
          <w:sz w:val="21"/>
          <w14:textFill>
            <w14:solidFill>
              <w14:schemeClr w14:val="tx1"/>
            </w14:solidFill>
          </w14:textFill>
        </w:rPr>
      </w:pP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点击“完成”按钮，驱动安装成功，桌面显示图标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390525" cy="495935"/>
            <wp:effectExtent l="0" t="0" r="9525" b="18415"/>
            <wp:docPr id="3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9"/>
                    <pic:cNvPicPr>
                      <a:picLocks noChangeAspect="1"/>
                    </pic:cNvPicPr>
                  </pic:nvPicPr>
                  <pic:blipFill>
                    <a:blip r:embed="rId17"/>
                    <a:stretch>
                      <a:fillRect/>
                    </a:stretch>
                  </pic:blipFill>
                  <pic:spPr>
                    <a:xfrm>
                      <a:off x="0" y="0"/>
                      <a:ext cx="390525" cy="49593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pStyle w:val="27"/>
        <w:ind w:firstLine="498" w:firstLineChars="200"/>
        <w:rPr>
          <w:rFonts w:hint="eastAsia" w:ascii="思源宋体 CN ExtraLight" w:hAnsi="思源宋体 CN ExtraLight" w:eastAsia="思源宋体 CN ExtraLight" w:cs="思源宋体 CN ExtraLight"/>
          <w:b/>
          <w:color w:val="000000" w:themeColor="text1"/>
          <w:spacing w:val="4"/>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7" w:name="_Toc18838"/>
      <w:bookmarkStart w:id="28" w:name="_Toc404243490"/>
      <w:bookmarkStart w:id="29" w:name="_Toc6739"/>
      <w:bookmarkStart w:id="30" w:name="_Toc346183630"/>
      <w:bookmarkStart w:id="31" w:name="_Toc404765185"/>
      <w:bookmarkStart w:id="32" w:name="_Toc346701612"/>
      <w:bookmarkStart w:id="33" w:name="_Toc13373"/>
      <w:bookmarkStart w:id="34" w:name="_Toc404764409"/>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安装IC卡读卡驱动</w:t>
      </w:r>
      <w:bookmarkEnd w:id="27"/>
      <w:bookmarkEnd w:id="28"/>
      <w:bookmarkEnd w:id="29"/>
      <w:bookmarkEnd w:id="30"/>
      <w:bookmarkEnd w:id="31"/>
      <w:bookmarkEnd w:id="32"/>
      <w:bookmarkEnd w:id="33"/>
      <w:bookmarkEnd w:id="34"/>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如果您需要安装IC卡读卡器，请在程序中找到新点驱动程序（标准版）IC卡读卡驱动安装程序，如下图：</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0" distR="0">
            <wp:extent cx="1428750" cy="190500"/>
            <wp:effectExtent l="0" t="0" r="0" b="0"/>
            <wp:docPr id="130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 name="图片 14"/>
                    <pic:cNvPicPr>
                      <a:picLocks noChangeAspect="1" noChangeArrowheads="1"/>
                    </pic:cNvPicPr>
                  </pic:nvPicPr>
                  <pic:blipFill>
                    <a:blip r:embed="rId18"/>
                    <a:srcRect/>
                    <a:stretch>
                      <a:fillRect/>
                    </a:stretch>
                  </pic:blipFill>
                  <pic:spPr>
                    <a:xfrm>
                      <a:off x="0" y="0"/>
                      <a:ext cx="1428750" cy="190500"/>
                    </a:xfrm>
                    <a:prstGeom prst="rect">
                      <a:avLst/>
                    </a:prstGeom>
                    <a:noFill/>
                    <a:ln w="9525">
                      <a:noFill/>
                      <a:miter lim="800000"/>
                      <a:headEnd/>
                      <a:tailEnd/>
                    </a:ln>
                  </pic:spPr>
                </pic:pic>
              </a:graphicData>
            </a:graphic>
          </wp:inline>
        </w:drawing>
      </w:r>
    </w:p>
    <w:p>
      <w:pPr>
        <w:ind w:firstLine="436"/>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p>
    <w:p>
      <w:pPr>
        <w:pStyle w:val="3"/>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35" w:name="_Toc404764410"/>
      <w:bookmarkStart w:id="36" w:name="_Toc404243491"/>
      <w:bookmarkStart w:id="37" w:name="_Toc29601"/>
      <w:bookmarkStart w:id="38" w:name="_Toc4371"/>
      <w:bookmarkStart w:id="39" w:name="_Toc346183631"/>
      <w:bookmarkStart w:id="40" w:name="_Toc12385"/>
      <w:bookmarkStart w:id="41" w:name="_Toc346701613"/>
      <w:bookmarkStart w:id="42" w:name="_Toc404765186"/>
      <w:r>
        <w:rPr>
          <w:rFonts w:hint="eastAsia" w:ascii="思源宋体 CN ExtraLight" w:hAnsi="思源宋体 CN ExtraLight" w:eastAsia="思源宋体 CN ExtraLight" w:cs="思源宋体 CN ExtraLight"/>
          <w:color w:val="000000" w:themeColor="text1"/>
          <w14:textFill>
            <w14:solidFill>
              <w14:schemeClr w14:val="tx1"/>
            </w14:solidFill>
          </w14:textFill>
        </w:rPr>
        <w:t>证书工具</w:t>
      </w:r>
      <w:bookmarkEnd w:id="35"/>
      <w:bookmarkEnd w:id="36"/>
      <w:bookmarkEnd w:id="37"/>
      <w:bookmarkEnd w:id="38"/>
      <w:bookmarkEnd w:id="39"/>
      <w:bookmarkEnd w:id="40"/>
      <w:bookmarkEnd w:id="41"/>
      <w:bookmarkEnd w:id="42"/>
    </w:p>
    <w:p>
      <w:pPr>
        <w:pStyle w:val="4"/>
        <w:widowControl/>
        <w:tabs>
          <w:tab w:val="clear" w:pos="567"/>
        </w:tabs>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43" w:name="_Toc23957"/>
      <w:bookmarkStart w:id="44" w:name="_Toc346183632"/>
      <w:bookmarkStart w:id="45" w:name="_Toc404765187"/>
      <w:bookmarkStart w:id="46" w:name="_Toc346701614"/>
      <w:bookmarkStart w:id="47" w:name="_Toc404764411"/>
      <w:bookmarkStart w:id="48" w:name="_Toc404243492"/>
      <w:bookmarkStart w:id="49" w:name="_Toc13193"/>
      <w:bookmarkStart w:id="50" w:name="_Toc27212"/>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修改口令</w:t>
      </w:r>
      <w:bookmarkEnd w:id="43"/>
      <w:bookmarkEnd w:id="44"/>
      <w:bookmarkEnd w:id="45"/>
      <w:bookmarkEnd w:id="46"/>
      <w:bookmarkEnd w:id="47"/>
      <w:bookmarkEnd w:id="48"/>
      <w:bookmarkEnd w:id="49"/>
      <w:bookmarkEnd w:id="50"/>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用户可以点击桌面上面证书管理工具，进入证书管理界面。</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口令相当于证书Key的密码，需要妥善保管，新发出的证书Key的密码是111111（6个1），为了您的证书的安全，请立即修改密码，如下图：</w:t>
      </w:r>
    </w:p>
    <w:p>
      <w:pPr>
        <w:jc w:val="cente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drawing>
          <wp:inline distT="0" distB="0" distL="0" distR="0">
            <wp:extent cx="3800475" cy="3257550"/>
            <wp:effectExtent l="0" t="0" r="9525" b="0"/>
            <wp:docPr id="130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图片 15"/>
                    <pic:cNvPicPr>
                      <a:picLocks noChangeAspect="1" noChangeArrowheads="1"/>
                    </pic:cNvPicPr>
                  </pic:nvPicPr>
                  <pic:blipFill>
                    <a:blip r:embed="rId19"/>
                    <a:srcRect/>
                    <a:stretch>
                      <a:fillRect/>
                    </a:stretch>
                  </pic:blipFill>
                  <pic:spPr>
                    <a:xfrm>
                      <a:off x="0" y="0"/>
                      <a:ext cx="3800475" cy="3257550"/>
                    </a:xfrm>
                    <a:prstGeom prst="rect">
                      <a:avLst/>
                    </a:prstGeom>
                    <a:noFill/>
                    <a:ln w="9525">
                      <a:noFill/>
                      <a:miter lim="800000"/>
                      <a:headEnd/>
                      <a:tailEnd/>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输入正确的旧口令和新口令，点击确认就可以修改密码了。请不要忘记您的密码，如果忘记，请到该项目CA发证中心或联系系统管理员进行密码的初始化。</w:t>
      </w:r>
    </w:p>
    <w:p>
      <w:pPr>
        <w:pStyle w:val="27"/>
        <w:ind w:firstLine="498" w:firstLineChars="200"/>
        <w:rPr>
          <w:rFonts w:hint="eastAsia" w:ascii="思源宋体 CN ExtraLight" w:hAnsi="思源宋体 CN ExtraLight" w:eastAsia="思源宋体 CN ExtraLight" w:cs="思源宋体 CN ExtraLight"/>
          <w:b/>
          <w:color w:val="000000" w:themeColor="text1"/>
          <w:spacing w:val="4"/>
          <w14:textFill>
            <w14:solidFill>
              <w14:schemeClr w14:val="tx1"/>
            </w14:solidFill>
          </w14:textFill>
        </w:rPr>
      </w:pPr>
    </w:p>
    <w:p>
      <w:pPr>
        <w:pStyle w:val="3"/>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1" w:name="_Toc346183633"/>
      <w:bookmarkStart w:id="52" w:name="_Toc404765188"/>
      <w:bookmarkStart w:id="53" w:name="_Toc404243493"/>
      <w:bookmarkStart w:id="54" w:name="_Toc346701615"/>
      <w:bookmarkStart w:id="55" w:name="_Toc19634"/>
      <w:bookmarkStart w:id="56" w:name="_Toc404764412"/>
      <w:bookmarkStart w:id="57" w:name="_Toc24998"/>
      <w:bookmarkStart w:id="58" w:name="_Toc2233"/>
      <w:r>
        <w:rPr>
          <w:rFonts w:hint="eastAsia" w:ascii="思源宋体 CN ExtraLight" w:hAnsi="思源宋体 CN ExtraLight" w:eastAsia="思源宋体 CN ExtraLight" w:cs="思源宋体 CN ExtraLight"/>
          <w:color w:val="000000" w:themeColor="text1"/>
          <w14:textFill>
            <w14:solidFill>
              <w14:schemeClr w14:val="tx1"/>
            </w14:solidFill>
          </w14:textFill>
        </w:rPr>
        <w:t>检测工具</w:t>
      </w:r>
      <w:bookmarkEnd w:id="51"/>
      <w:bookmarkEnd w:id="52"/>
      <w:bookmarkEnd w:id="53"/>
      <w:bookmarkEnd w:id="54"/>
      <w:bookmarkEnd w:id="55"/>
      <w:bookmarkEnd w:id="56"/>
      <w:bookmarkEnd w:id="57"/>
      <w:bookmarkEnd w:id="58"/>
    </w:p>
    <w:p>
      <w:pPr>
        <w:pStyle w:val="4"/>
        <w:widowControl/>
        <w:tabs>
          <w:tab w:val="clear" w:pos="567"/>
        </w:tabs>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9" w:name="_Toc346183634"/>
      <w:bookmarkStart w:id="60" w:name="_Toc404765189"/>
      <w:bookmarkStart w:id="61" w:name="_Toc18322"/>
      <w:bookmarkStart w:id="62" w:name="_Toc404764413"/>
      <w:bookmarkStart w:id="63" w:name="_Toc18523"/>
      <w:bookmarkStart w:id="64" w:name="_Toc22019"/>
      <w:bookmarkStart w:id="65" w:name="_Toc404243494"/>
      <w:bookmarkStart w:id="66" w:name="_Toc346701616"/>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启动检测工具</w:t>
      </w:r>
      <w:bookmarkEnd w:id="59"/>
      <w:bookmarkEnd w:id="60"/>
      <w:bookmarkEnd w:id="61"/>
      <w:bookmarkEnd w:id="62"/>
      <w:bookmarkEnd w:id="63"/>
      <w:bookmarkEnd w:id="64"/>
      <w:bookmarkEnd w:id="65"/>
      <w:bookmarkEnd w:id="66"/>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用户可以点击桌面上的新点检测工具图标来启动检测工具，如下图：</w:t>
      </w:r>
    </w:p>
    <w:p>
      <w:pPr>
        <w:pStyle w:val="27"/>
        <w:ind w:firstLine="480" w:firstLineChars="200"/>
        <w:jc w:val="center"/>
        <w:rPr>
          <w:rFonts w:hint="eastAsia" w:ascii="思源宋体 CN ExtraLight" w:hAnsi="思源宋体 CN ExtraLight" w:eastAsia="思源宋体 CN ExtraLight" w:cs="思源宋体 CN ExtraLight"/>
          <w:b/>
          <w:color w:val="000000" w:themeColor="text1"/>
          <w:spacing w:val="4"/>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657225" cy="809625"/>
            <wp:effectExtent l="0" t="0" r="9525" b="9525"/>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20"/>
                    <a:stretch>
                      <a:fillRect/>
                    </a:stretch>
                  </pic:blipFill>
                  <pic:spPr>
                    <a:xfrm>
                      <a:off x="0" y="0"/>
                      <a:ext cx="657225" cy="809625"/>
                    </a:xfrm>
                    <a:prstGeom prst="rect">
                      <a:avLst/>
                    </a:prstGeom>
                    <a:noFill/>
                    <a:ln w="9525">
                      <a:noFill/>
                    </a:ln>
                  </pic:spPr>
                </pic:pic>
              </a:graphicData>
            </a:graphic>
          </wp:inline>
        </w:drawing>
      </w:r>
    </w:p>
    <w:p>
      <w:pPr>
        <w:pStyle w:val="27"/>
        <w:ind w:firstLine="498" w:firstLineChars="200"/>
        <w:rPr>
          <w:rFonts w:hint="eastAsia" w:ascii="思源宋体 CN ExtraLight" w:hAnsi="思源宋体 CN ExtraLight" w:eastAsia="思源宋体 CN ExtraLight" w:cs="思源宋体 CN ExtraLight"/>
          <w:b/>
          <w:color w:val="000000" w:themeColor="text1"/>
          <w:spacing w:val="4"/>
          <w14:textFill>
            <w14:solidFill>
              <w14:schemeClr w14:val="tx1"/>
            </w14:solidFill>
          </w14:textFill>
        </w:rPr>
      </w:pPr>
    </w:p>
    <w:p>
      <w:pPr>
        <w:pStyle w:val="4"/>
        <w:widowControl/>
        <w:tabs>
          <w:tab w:val="clear" w:pos="567"/>
        </w:tabs>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67" w:name="_Toc404764414"/>
      <w:bookmarkStart w:id="68" w:name="_Toc404243495"/>
      <w:bookmarkStart w:id="69" w:name="_Toc25997"/>
      <w:bookmarkStart w:id="70" w:name="_Toc151"/>
      <w:bookmarkStart w:id="71" w:name="_Toc25665"/>
      <w:bookmarkStart w:id="72" w:name="_Toc404765190"/>
      <w:bookmarkStart w:id="73" w:name="_Toc346701617"/>
      <w:bookmarkStart w:id="74" w:name="_Toc346183635"/>
      <w:r>
        <w:rPr>
          <w:rFonts w:hint="eastAsia" w:ascii="思源宋体 CN ExtraLight" w:hAnsi="思源宋体 CN ExtraLight" w:eastAsia="思源宋体 CN ExtraLight" w:cs="思源宋体 CN ExtraLight"/>
          <w:color w:val="000000" w:themeColor="text1"/>
          <w14:textFill>
            <w14:solidFill>
              <w14:schemeClr w14:val="tx1"/>
            </w14:solidFill>
          </w14:textFill>
        </w:rPr>
        <w:t>系统检测</w:t>
      </w:r>
      <w:bookmarkEnd w:id="67"/>
      <w:bookmarkEnd w:id="68"/>
      <w:bookmarkEnd w:id="69"/>
      <w:bookmarkEnd w:id="70"/>
      <w:bookmarkEnd w:id="71"/>
      <w:bookmarkEnd w:id="72"/>
      <w:bookmarkEnd w:id="73"/>
      <w:bookmarkEnd w:id="74"/>
    </w:p>
    <w:p>
      <w:pPr>
        <w:pStyle w:val="27"/>
        <w:ind w:firstLine="0" w:firstLineChars="0"/>
        <w:jc w:val="center"/>
        <w:rPr>
          <w:rFonts w:hint="eastAsia" w:ascii="思源宋体 CN ExtraLight" w:hAnsi="思源宋体 CN ExtraLight" w:eastAsia="思源宋体 CN ExtraLight" w:cs="思源宋体 CN ExtraLight"/>
          <w:b/>
          <w:color w:val="000000" w:themeColor="text1"/>
          <w:spacing w:val="4"/>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5272405" cy="5501005"/>
            <wp:effectExtent l="0" t="0" r="4445" b="4445"/>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pic:cNvPicPr>
                      <a:picLocks noChangeAspect="1"/>
                    </pic:cNvPicPr>
                  </pic:nvPicPr>
                  <pic:blipFill>
                    <a:blip r:embed="rId21"/>
                    <a:stretch>
                      <a:fillRect/>
                    </a:stretch>
                  </pic:blipFill>
                  <pic:spPr>
                    <a:xfrm>
                      <a:off x="0" y="0"/>
                      <a:ext cx="5272405" cy="5501005"/>
                    </a:xfrm>
                    <a:prstGeom prst="rect">
                      <a:avLst/>
                    </a:prstGeom>
                    <a:noFill/>
                    <a:ln w="9525">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该页面主要是进行可信任站点的设置。</w:t>
      </w:r>
    </w:p>
    <w:p>
      <w:pPr>
        <w:pStyle w:val="27"/>
        <w:ind w:firstLine="0" w:firstLineChars="0"/>
        <w:jc w:val="center"/>
        <w:rPr>
          <w:rFonts w:hint="eastAsia" w:ascii="思源宋体 CN ExtraLight" w:hAnsi="思源宋体 CN ExtraLight" w:eastAsia="思源宋体 CN ExtraLight" w:cs="思源宋体 CN ExtraLight"/>
          <w:b/>
          <w:color w:val="000000" w:themeColor="text1"/>
          <w:spacing w:val="4"/>
          <w14:textFill>
            <w14:solidFill>
              <w14:schemeClr w14:val="tx1"/>
            </w14:solidFill>
          </w14:textFill>
        </w:rPr>
      </w:pP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如果没有设置成功，请点击</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1343025" cy="247650"/>
            <wp:effectExtent l="0" t="0" r="9525" b="0"/>
            <wp:docPr id="7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pic:cNvPicPr>
                      <a:picLocks noChangeAspect="1"/>
                    </pic:cNvPicPr>
                  </pic:nvPicPr>
                  <pic:blipFill>
                    <a:blip r:embed="rId22"/>
                    <a:stretch>
                      <a:fillRect/>
                    </a:stretch>
                  </pic:blipFill>
                  <pic:spPr>
                    <a:xfrm>
                      <a:off x="0" y="0"/>
                      <a:ext cx="1343025" cy="247650"/>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按钮即可。</w:t>
      </w:r>
    </w:p>
    <w:p>
      <w:pPr>
        <w:ind w:firstLine="436"/>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p>
    <w:p>
      <w:pPr>
        <w:pStyle w:val="4"/>
        <w:widowControl/>
        <w:tabs>
          <w:tab w:val="clear" w:pos="567"/>
        </w:tabs>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75" w:name="_Toc23521"/>
      <w:bookmarkStart w:id="76" w:name="_Toc404243496"/>
      <w:bookmarkStart w:id="77" w:name="_Toc308"/>
      <w:bookmarkStart w:id="78" w:name="_Toc346701618"/>
      <w:bookmarkStart w:id="79" w:name="_Toc404764415"/>
      <w:bookmarkStart w:id="80" w:name="_Toc404765191"/>
      <w:bookmarkStart w:id="81" w:name="_Toc346183636"/>
      <w:bookmarkStart w:id="82" w:name="_Toc26889"/>
      <w:r>
        <w:rPr>
          <w:rFonts w:hint="eastAsia" w:ascii="思源宋体 CN ExtraLight" w:hAnsi="思源宋体 CN ExtraLight" w:eastAsia="思源宋体 CN ExtraLight" w:cs="思源宋体 CN ExtraLight"/>
          <w:color w:val="000000" w:themeColor="text1"/>
          <w14:textFill>
            <w14:solidFill>
              <w14:schemeClr w14:val="tx1"/>
            </w14:solidFill>
          </w14:textFill>
        </w:rPr>
        <w:t>控件检测</w:t>
      </w:r>
      <w:bookmarkEnd w:id="75"/>
      <w:bookmarkEnd w:id="76"/>
      <w:bookmarkEnd w:id="77"/>
      <w:bookmarkEnd w:id="78"/>
      <w:bookmarkEnd w:id="79"/>
      <w:bookmarkEnd w:id="80"/>
      <w:bookmarkEnd w:id="81"/>
      <w:bookmarkEnd w:id="82"/>
    </w:p>
    <w:p>
      <w:pPr>
        <w:jc w:val="cente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5270500" cy="4640580"/>
            <wp:effectExtent l="0" t="0" r="6350" b="7620"/>
            <wp:docPr id="8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6"/>
                    <pic:cNvPicPr>
                      <a:picLocks noChangeAspect="1"/>
                    </pic:cNvPicPr>
                  </pic:nvPicPr>
                  <pic:blipFill>
                    <a:blip r:embed="rId23"/>
                    <a:stretch>
                      <a:fillRect/>
                    </a:stretch>
                  </pic:blipFill>
                  <pic:spPr>
                    <a:xfrm>
                      <a:off x="0" y="0"/>
                      <a:ext cx="5270500" cy="4640580"/>
                    </a:xfrm>
                    <a:prstGeom prst="rect">
                      <a:avLst/>
                    </a:prstGeom>
                    <a:noFill/>
                    <a:ln w="9525">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如果以上都是打勾，系统所需要控件都安装完毕了。</w:t>
      </w:r>
    </w:p>
    <w:p>
      <w:pPr>
        <w:pStyle w:val="27"/>
        <w:ind w:firstLine="0" w:firstLineChars="0"/>
        <w:jc w:val="center"/>
        <w:rPr>
          <w:rFonts w:hint="eastAsia" w:ascii="思源宋体 CN ExtraLight" w:hAnsi="思源宋体 CN ExtraLight" w:eastAsia="思源宋体 CN ExtraLight" w:cs="思源宋体 CN ExtraLight"/>
          <w:b/>
          <w:color w:val="000000" w:themeColor="text1"/>
          <w:spacing w:val="4"/>
          <w:sz w:val="21"/>
          <w14:textFill>
            <w14:solidFill>
              <w14:schemeClr w14:val="tx1"/>
            </w14:solidFill>
          </w14:textFill>
        </w:rPr>
      </w:pPr>
    </w:p>
    <w:p>
      <w:pPr>
        <w:pStyle w:val="4"/>
        <w:widowControl/>
        <w:tabs>
          <w:tab w:val="clear" w:pos="567"/>
        </w:tabs>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83" w:name="_Toc404765192"/>
      <w:bookmarkStart w:id="84" w:name="_Toc22685"/>
      <w:bookmarkStart w:id="85" w:name="_Toc346701619"/>
      <w:bookmarkStart w:id="86" w:name="_Toc30279"/>
      <w:bookmarkStart w:id="87" w:name="_Toc404243497"/>
      <w:bookmarkStart w:id="88" w:name="_Toc404764416"/>
      <w:bookmarkStart w:id="89" w:name="_Toc346183637"/>
      <w:bookmarkStart w:id="90" w:name="_Toc21464"/>
      <w:r>
        <w:rPr>
          <w:rFonts w:hint="eastAsia" w:ascii="思源宋体 CN ExtraLight" w:hAnsi="思源宋体 CN ExtraLight" w:eastAsia="思源宋体 CN ExtraLight" w:cs="思源宋体 CN ExtraLight"/>
          <w:color w:val="000000" w:themeColor="text1"/>
          <w14:textFill>
            <w14:solidFill>
              <w14:schemeClr w14:val="tx1"/>
            </w14:solidFill>
          </w14:textFill>
        </w:rPr>
        <w:t>证书检测</w:t>
      </w:r>
      <w:bookmarkEnd w:id="83"/>
      <w:bookmarkEnd w:id="84"/>
      <w:bookmarkEnd w:id="85"/>
      <w:bookmarkEnd w:id="86"/>
      <w:bookmarkEnd w:id="87"/>
      <w:bookmarkEnd w:id="88"/>
      <w:bookmarkEnd w:id="89"/>
      <w:bookmarkEnd w:id="90"/>
    </w:p>
    <w:p>
      <w:pPr>
        <w:pStyle w:val="27"/>
        <w:ind w:firstLine="480" w:firstLineChars="200"/>
        <w:jc w:val="center"/>
        <w:rPr>
          <w:rFonts w:hint="eastAsia" w:ascii="思源宋体 CN ExtraLight" w:hAnsi="思源宋体 CN ExtraLight" w:eastAsia="思源宋体 CN ExtraLight" w:cs="思源宋体 CN ExtraLight"/>
          <w:b/>
          <w:color w:val="000000" w:themeColor="text1"/>
          <w:spacing w:val="4"/>
          <w:sz w:val="2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5268595" cy="5397500"/>
            <wp:effectExtent l="0" t="0" r="8255" b="12700"/>
            <wp:docPr id="8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9"/>
                    <pic:cNvPicPr>
                      <a:picLocks noChangeAspect="1"/>
                    </pic:cNvPicPr>
                  </pic:nvPicPr>
                  <pic:blipFill>
                    <a:blip r:embed="rId24"/>
                    <a:stretch>
                      <a:fillRect/>
                    </a:stretch>
                  </pic:blipFill>
                  <pic:spPr>
                    <a:xfrm>
                      <a:off x="0" y="0"/>
                      <a:ext cx="5268595" cy="5397500"/>
                    </a:xfrm>
                    <a:prstGeom prst="rect">
                      <a:avLst/>
                    </a:prstGeom>
                    <a:noFill/>
                    <a:ln w="9525">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用户可以点击</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立即检测</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，选择证书，</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点击“确定”按钮，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输入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口令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，可以检测该证书Key是否可以正常使用。</w:t>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如果</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证书检测结果</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中均打“√”</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，则表示您的证书Key是可以正常使用的，如下图：</w:t>
      </w:r>
    </w:p>
    <w:p>
      <w:pPr>
        <w:ind w:firstLine="436"/>
        <w:jc w:val="cente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5270500" cy="4904105"/>
            <wp:effectExtent l="0" t="0" r="6350" b="10795"/>
            <wp:docPr id="8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0"/>
                    <pic:cNvPicPr>
                      <a:picLocks noChangeAspect="1"/>
                    </pic:cNvPicPr>
                  </pic:nvPicPr>
                  <pic:blipFill>
                    <a:blip r:embed="rId25"/>
                    <a:stretch>
                      <a:fillRect/>
                    </a:stretch>
                  </pic:blipFill>
                  <pic:spPr>
                    <a:xfrm>
                      <a:off x="0" y="0"/>
                      <a:ext cx="5270500" cy="4904105"/>
                    </a:xfrm>
                    <a:prstGeom prst="rect">
                      <a:avLst/>
                    </a:prstGeom>
                    <a:noFill/>
                    <a:ln w="9525">
                      <a:noFill/>
                    </a:ln>
                  </pic:spPr>
                </pic:pic>
              </a:graphicData>
            </a:graphic>
          </wp:inline>
        </w:drawing>
      </w:r>
    </w:p>
    <w:p>
      <w:pPr>
        <w:pStyle w:val="4"/>
        <w:widowControl/>
        <w:tabs>
          <w:tab w:val="clear" w:pos="567"/>
        </w:tabs>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91" w:name="_Toc346701620"/>
      <w:bookmarkStart w:id="92" w:name="_Toc404765193"/>
      <w:bookmarkStart w:id="93" w:name="_Toc2682"/>
      <w:bookmarkStart w:id="94" w:name="_Toc404243498"/>
      <w:bookmarkStart w:id="95" w:name="_Toc346183638"/>
      <w:bookmarkStart w:id="96" w:name="_Toc9429"/>
      <w:bookmarkStart w:id="97" w:name="_Toc404764417"/>
      <w:bookmarkStart w:id="98" w:name="_Toc19721"/>
      <w:r>
        <w:rPr>
          <w:rFonts w:hint="eastAsia" w:ascii="思源宋体 CN ExtraLight" w:hAnsi="思源宋体 CN ExtraLight" w:eastAsia="思源宋体 CN ExtraLight" w:cs="思源宋体 CN ExtraLight"/>
          <w:color w:val="000000" w:themeColor="text1"/>
          <w14:textFill>
            <w14:solidFill>
              <w14:schemeClr w14:val="tx1"/>
            </w14:solidFill>
          </w14:textFill>
        </w:rPr>
        <w:t>签章检测</w:t>
      </w:r>
      <w:bookmarkEnd w:id="91"/>
      <w:bookmarkEnd w:id="92"/>
      <w:bookmarkEnd w:id="93"/>
      <w:bookmarkEnd w:id="94"/>
      <w:bookmarkEnd w:id="95"/>
      <w:bookmarkEnd w:id="96"/>
      <w:bookmarkEnd w:id="97"/>
      <w:bookmarkEnd w:id="98"/>
    </w:p>
    <w:p>
      <w:pPr>
        <w:jc w:val="cente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5271135" cy="5465445"/>
            <wp:effectExtent l="0" t="0" r="5715" b="1905"/>
            <wp:docPr id="8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1"/>
                    <pic:cNvPicPr>
                      <a:picLocks noChangeAspect="1"/>
                    </pic:cNvPicPr>
                  </pic:nvPicPr>
                  <pic:blipFill>
                    <a:blip r:embed="rId26"/>
                    <a:stretch>
                      <a:fillRect/>
                    </a:stretch>
                  </pic:blipFill>
                  <pic:spPr>
                    <a:xfrm>
                      <a:off x="0" y="0"/>
                      <a:ext cx="5271135" cy="5465445"/>
                    </a:xfrm>
                    <a:prstGeom prst="rect">
                      <a:avLst/>
                    </a:prstGeom>
                    <a:noFill/>
                    <a:ln w="9525">
                      <a:noFill/>
                    </a:ln>
                  </pic:spPr>
                </pic:pic>
              </a:graphicData>
            </a:graphic>
          </wp:inline>
        </w:drawing>
      </w:r>
    </w:p>
    <w:p>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此页面是用于测试证书Key是否可以正常</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签章</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，请点击</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295275" cy="238125"/>
            <wp:effectExtent l="0" t="0" r="9525" b="9525"/>
            <wp:docPr id="8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3"/>
                    <pic:cNvPicPr>
                      <a:picLocks noChangeAspect="1"/>
                    </pic:cNvPicPr>
                  </pic:nvPicPr>
                  <pic:blipFill>
                    <a:blip r:embed="rId27"/>
                    <a:stretch>
                      <a:fillRect/>
                    </a:stretch>
                  </pic:blipFill>
                  <pic:spPr>
                    <a:xfrm>
                      <a:off x="0" y="0"/>
                      <a:ext cx="295275" cy="23812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，在出现的窗口中，选择签章的名称和签章的模式，并输入您的证书Key的密码，点击确定按钮。</w:t>
      </w:r>
    </w:p>
    <w:p>
      <w:pPr>
        <w:pStyle w:val="27"/>
        <w:ind w:firstLine="480" w:firstLineChars="200"/>
        <w:jc w:val="center"/>
        <w:rPr>
          <w:rFonts w:hint="eastAsia" w:ascii="思源宋体 CN ExtraLight" w:hAnsi="思源宋体 CN ExtraLight" w:eastAsia="思源宋体 CN ExtraLight" w:cs="思源宋体 CN ExtraLight"/>
          <w:color w:val="000000" w:themeColor="text1"/>
          <w:spacing w:val="4"/>
          <w:sz w:val="2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3256915" cy="4352290"/>
            <wp:effectExtent l="0" t="0" r="635" b="10160"/>
            <wp:docPr id="9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4"/>
                    <pic:cNvPicPr>
                      <a:picLocks noChangeAspect="1"/>
                    </pic:cNvPicPr>
                  </pic:nvPicPr>
                  <pic:blipFill>
                    <a:blip r:embed="rId28"/>
                    <a:stretch>
                      <a:fillRect/>
                    </a:stretch>
                  </pic:blipFill>
                  <pic:spPr>
                    <a:xfrm>
                      <a:off x="0" y="0"/>
                      <a:ext cx="3256915" cy="4352290"/>
                    </a:xfrm>
                    <a:prstGeom prst="rect">
                      <a:avLst/>
                    </a:prstGeom>
                    <a:noFill/>
                    <a:ln w="9525">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如果能成功加盖印章，并且有勾显示，则证明您的证书Key没有问题，如下图：</w:t>
      </w:r>
    </w:p>
    <w:p>
      <w:pPr>
        <w:pStyle w:val="27"/>
        <w:ind w:firstLine="496" w:firstLineChars="200"/>
        <w:jc w:val="center"/>
        <w:rPr>
          <w:rFonts w:hint="eastAsia" w:ascii="思源宋体 CN ExtraLight" w:hAnsi="思源宋体 CN ExtraLight" w:eastAsia="思源宋体 CN ExtraLight" w:cs="思源宋体 CN ExtraLight"/>
          <w:color w:val="000000" w:themeColor="text1"/>
          <w:spacing w:val="4"/>
          <w:sz w:val="2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drawing>
          <wp:inline distT="0" distB="0" distL="0" distR="0">
            <wp:extent cx="2819400" cy="1143000"/>
            <wp:effectExtent l="0" t="0" r="0" b="0"/>
            <wp:docPr id="131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图片 28"/>
                    <pic:cNvPicPr>
                      <a:picLocks noChangeAspect="1" noChangeArrowheads="1"/>
                    </pic:cNvPicPr>
                  </pic:nvPicPr>
                  <pic:blipFill>
                    <a:blip r:embed="rId29"/>
                    <a:srcRect l="6702" r="13940"/>
                    <a:stretch>
                      <a:fillRect/>
                    </a:stretch>
                  </pic:blipFill>
                  <pic:spPr>
                    <a:xfrm>
                      <a:off x="0" y="0"/>
                      <a:ext cx="2819400" cy="1143000"/>
                    </a:xfrm>
                    <a:prstGeom prst="rect">
                      <a:avLst/>
                    </a:prstGeom>
                    <a:noFill/>
                    <a:ln w="9525">
                      <a:noFill/>
                      <a:miter lim="800000"/>
                      <a:headEnd/>
                      <a:tailEnd/>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如果出现其他的提示，请及时和该项目CA联系。</w:t>
      </w:r>
    </w:p>
    <w:p>
      <w:pPr>
        <w:ind w:firstLine="436"/>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p>
    <w:p>
      <w:pPr>
        <w:pStyle w:val="3"/>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99" w:name="_Toc404765194"/>
      <w:bookmarkStart w:id="100" w:name="_Toc11788"/>
      <w:bookmarkStart w:id="101" w:name="_Toc28229"/>
      <w:bookmarkStart w:id="102" w:name="_Toc404764418"/>
      <w:bookmarkStart w:id="103" w:name="_Toc10345"/>
      <w:bookmarkStart w:id="104" w:name="_Toc346701621"/>
      <w:bookmarkStart w:id="105" w:name="_Toc404243499"/>
      <w:bookmarkStart w:id="106" w:name="_Toc346183639"/>
      <w:r>
        <w:rPr>
          <w:rFonts w:hint="eastAsia" w:ascii="思源宋体 CN ExtraLight" w:hAnsi="思源宋体 CN ExtraLight" w:eastAsia="思源宋体 CN ExtraLight" w:cs="思源宋体 CN ExtraLight"/>
          <w:color w:val="000000" w:themeColor="text1"/>
          <w14:textFill>
            <w14:solidFill>
              <w14:schemeClr w14:val="tx1"/>
            </w14:solidFill>
          </w14:textFill>
        </w:rPr>
        <w:t>浏览器配置</w:t>
      </w:r>
      <w:bookmarkEnd w:id="99"/>
      <w:bookmarkEnd w:id="100"/>
      <w:bookmarkEnd w:id="101"/>
      <w:bookmarkEnd w:id="102"/>
      <w:bookmarkEnd w:id="103"/>
      <w:bookmarkEnd w:id="104"/>
      <w:bookmarkEnd w:id="105"/>
      <w:bookmarkEnd w:id="106"/>
    </w:p>
    <w:p>
      <w:pPr>
        <w:pStyle w:val="4"/>
        <w:widowControl/>
        <w:tabs>
          <w:tab w:val="clear" w:pos="567"/>
        </w:tabs>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07" w:name="_Toc346701622"/>
      <w:bookmarkStart w:id="108" w:name="_Toc346183640"/>
      <w:bookmarkStart w:id="109" w:name="_Toc404243500"/>
      <w:bookmarkStart w:id="110" w:name="_Toc404765195"/>
      <w:bookmarkStart w:id="111" w:name="_Toc13185"/>
      <w:bookmarkStart w:id="112" w:name="_Toc17123"/>
      <w:bookmarkStart w:id="113" w:name="_Toc19167"/>
      <w:bookmarkStart w:id="114" w:name="_Toc404764419"/>
      <w:r>
        <w:rPr>
          <w:rFonts w:hint="eastAsia" w:ascii="思源宋体 CN ExtraLight" w:hAnsi="思源宋体 CN ExtraLight" w:eastAsia="思源宋体 CN ExtraLight" w:cs="思源宋体 CN ExtraLight"/>
          <w:color w:val="000000" w:themeColor="text1"/>
          <w14:textFill>
            <w14:solidFill>
              <w14:schemeClr w14:val="tx1"/>
            </w14:solidFill>
          </w14:textFill>
        </w:rPr>
        <w:t>Internet选项</w:t>
      </w:r>
      <w:bookmarkEnd w:id="107"/>
      <w:bookmarkEnd w:id="108"/>
      <w:bookmarkEnd w:id="109"/>
      <w:bookmarkEnd w:id="110"/>
      <w:bookmarkEnd w:id="111"/>
      <w:bookmarkEnd w:id="112"/>
      <w:bookmarkEnd w:id="113"/>
      <w:bookmarkEnd w:id="114"/>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为了让系统插件能够正常工作，请按照以下步骤进行浏览器的配置。</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1、打开浏览器，在</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工具</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I</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nternet选项</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jc w:val="cente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drawing>
          <wp:inline distT="0" distB="0" distL="0" distR="0">
            <wp:extent cx="3562350" cy="3152775"/>
            <wp:effectExtent l="0" t="0" r="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30"/>
                    <a:srcRect/>
                    <a:stretch>
                      <a:fillRect/>
                    </a:stretch>
                  </pic:blipFill>
                  <pic:spPr>
                    <a:xfrm>
                      <a:off x="0" y="0"/>
                      <a:ext cx="3562350" cy="3152775"/>
                    </a:xfrm>
                    <a:prstGeom prst="rect">
                      <a:avLst/>
                    </a:prstGeom>
                    <a:noFill/>
                    <a:ln w="9525">
                      <a:noFill/>
                      <a:miter lim="800000"/>
                      <a:headEnd/>
                      <a:tailEnd/>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2、弹出对话框之后，请选择</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安全</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选项卡，具体的界面，如下图：</w:t>
      </w:r>
    </w:p>
    <w:p>
      <w:pPr>
        <w:jc w:val="cente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drawing>
          <wp:inline distT="0" distB="0" distL="0" distR="0">
            <wp:extent cx="2914650" cy="3476625"/>
            <wp:effectExtent l="0" t="0" r="0" b="952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31"/>
                    <a:srcRect/>
                    <a:stretch>
                      <a:fillRect/>
                    </a:stretch>
                  </pic:blipFill>
                  <pic:spPr>
                    <a:xfrm>
                      <a:off x="0" y="0"/>
                      <a:ext cx="2914650" cy="3476625"/>
                    </a:xfrm>
                    <a:prstGeom prst="rect">
                      <a:avLst/>
                    </a:prstGeom>
                    <a:noFill/>
                    <a:ln w="9525">
                      <a:noFill/>
                      <a:miter lim="800000"/>
                      <a:headEnd/>
                      <a:tailEnd/>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3、点击绿色的</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可信</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站点</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的图片，如下图：</w:t>
      </w:r>
    </w:p>
    <w:p>
      <w:pPr>
        <w:jc w:val="cente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drawing>
          <wp:inline distT="0" distB="0" distL="0" distR="0">
            <wp:extent cx="3648075" cy="3895725"/>
            <wp:effectExtent l="0" t="0" r="9525" b="9525"/>
            <wp:docPr id="9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10"/>
                    <pic:cNvPicPr>
                      <a:picLocks noChangeAspect="1" noChangeArrowheads="1"/>
                    </pic:cNvPicPr>
                  </pic:nvPicPr>
                  <pic:blipFill>
                    <a:blip r:embed="rId32"/>
                    <a:srcRect/>
                    <a:stretch>
                      <a:fillRect/>
                    </a:stretch>
                  </pic:blipFill>
                  <pic:spPr>
                    <a:xfrm>
                      <a:off x="0" y="0"/>
                      <a:ext cx="3648075" cy="3895725"/>
                    </a:xfrm>
                    <a:prstGeom prst="rect">
                      <a:avLst/>
                    </a:prstGeom>
                    <a:noFill/>
                    <a:ln w="9525">
                      <a:noFill/>
                      <a:miter lim="800000"/>
                      <a:headEnd/>
                      <a:tailEnd/>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4、点击“站点”按钮，出现如下对话框，如下图：</w:t>
      </w:r>
    </w:p>
    <w:p>
      <w:pPr>
        <w:jc w:val="cente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drawing>
          <wp:inline distT="0" distB="0" distL="0" distR="0">
            <wp:extent cx="3743325" cy="3048000"/>
            <wp:effectExtent l="0" t="0" r="9525" b="0"/>
            <wp:docPr id="9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13"/>
                    <pic:cNvPicPr>
                      <a:picLocks noChangeAspect="1" noChangeArrowheads="1"/>
                    </pic:cNvPicPr>
                  </pic:nvPicPr>
                  <pic:blipFill>
                    <a:blip r:embed="rId33"/>
                    <a:srcRect/>
                    <a:stretch>
                      <a:fillRect/>
                    </a:stretch>
                  </pic:blipFill>
                  <pic:spPr>
                    <a:xfrm>
                      <a:off x="0" y="0"/>
                      <a:ext cx="3743325" cy="3048000"/>
                    </a:xfrm>
                    <a:prstGeom prst="rect">
                      <a:avLst/>
                    </a:prstGeom>
                    <a:noFill/>
                    <a:ln w="9525">
                      <a:noFill/>
                      <a:miter lim="800000"/>
                      <a:headEnd/>
                      <a:tailEnd/>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输入系统服务器的IP地址，格式例如：192.168.0.123，然后点击“添加”按钮完成添加，再按“关闭”按钮退出。</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5、设置自定义安全级别，开放Activex的访问权限，如下图：</w:t>
      </w:r>
    </w:p>
    <w:p>
      <w:pPr>
        <w:jc w:val="cente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drawing>
          <wp:inline distT="0" distB="0" distL="0" distR="0">
            <wp:extent cx="3533775" cy="4152900"/>
            <wp:effectExtent l="0" t="0" r="9525" b="0"/>
            <wp:docPr id="9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16"/>
                    <pic:cNvPicPr>
                      <a:picLocks noChangeAspect="1" noChangeArrowheads="1"/>
                    </pic:cNvPicPr>
                  </pic:nvPicPr>
                  <pic:blipFill>
                    <a:blip r:embed="rId34"/>
                    <a:srcRect/>
                    <a:stretch>
                      <a:fillRect/>
                    </a:stretch>
                  </pic:blipFill>
                  <pic:spPr>
                    <a:xfrm>
                      <a:off x="0" y="0"/>
                      <a:ext cx="3533775" cy="4152900"/>
                    </a:xfrm>
                    <a:prstGeom prst="rect">
                      <a:avLst/>
                    </a:prstGeom>
                    <a:noFill/>
                    <a:ln w="9525">
                      <a:noFill/>
                      <a:miter lim="800000"/>
                      <a:headEnd/>
                      <a:tailEnd/>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会出现一个窗口，把其中的Activex控件和插件的设置全部改为启用，如下图：</w:t>
      </w:r>
    </w:p>
    <w:p>
      <w:pPr>
        <w:jc w:val="cente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0" distR="0">
            <wp:extent cx="3486150" cy="3676650"/>
            <wp:effectExtent l="0" t="0" r="0" b="0"/>
            <wp:docPr id="943" name="图片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图片 943"/>
                    <pic:cNvPicPr>
                      <a:picLocks noChangeAspect="1"/>
                    </pic:cNvPicPr>
                  </pic:nvPicPr>
                  <pic:blipFill>
                    <a:blip r:embed="rId35"/>
                    <a:stretch>
                      <a:fillRect/>
                    </a:stretch>
                  </pic:blipFill>
                  <pic:spPr>
                    <a:xfrm>
                      <a:off x="0" y="0"/>
                      <a:ext cx="3486150" cy="3676650"/>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文件下载设置，开放文件下载的权限：设置为启用，如下图：</w:t>
      </w:r>
    </w:p>
    <w:p>
      <w:pPr>
        <w:jc w:val="cente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drawing>
          <wp:inline distT="0" distB="0" distL="0" distR="0">
            <wp:extent cx="3524250" cy="3705225"/>
            <wp:effectExtent l="0" t="0" r="0" b="952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36"/>
                    <a:srcRect/>
                    <a:stretch>
                      <a:fillRect/>
                    </a:stretch>
                  </pic:blipFill>
                  <pic:spPr>
                    <a:xfrm>
                      <a:off x="0" y="0"/>
                      <a:ext cx="3524250" cy="3705225"/>
                    </a:xfrm>
                    <a:prstGeom prst="rect">
                      <a:avLst/>
                    </a:prstGeom>
                    <a:noFill/>
                    <a:ln w="9525">
                      <a:noFill/>
                      <a:miter lim="800000"/>
                      <a:headEnd/>
                      <a:tailEnd/>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4"/>
        <w:widowControl/>
        <w:tabs>
          <w:tab w:val="clear" w:pos="567"/>
        </w:tabs>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15" w:name="_Toc404764420"/>
      <w:bookmarkStart w:id="116" w:name="_Toc191"/>
      <w:bookmarkStart w:id="117" w:name="_Toc24724"/>
      <w:bookmarkStart w:id="118" w:name="_Toc10578"/>
      <w:bookmarkStart w:id="119" w:name="_Toc404243501"/>
      <w:bookmarkStart w:id="120" w:name="_Toc346183641"/>
      <w:bookmarkStart w:id="121" w:name="_Toc346701623"/>
      <w:bookmarkStart w:id="122" w:name="_Toc404765196"/>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关闭拦截工具</w:t>
      </w:r>
      <w:bookmarkEnd w:id="115"/>
      <w:bookmarkEnd w:id="116"/>
      <w:bookmarkEnd w:id="117"/>
      <w:bookmarkEnd w:id="118"/>
      <w:bookmarkEnd w:id="119"/>
      <w:bookmarkEnd w:id="120"/>
      <w:bookmarkEnd w:id="121"/>
      <w:bookmarkEnd w:id="122"/>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上述操作完成后，如果系统中某些功能仍不能使用，请将拦截工具关闭再试用。比如在windows工具栏中关闭弹出窗口阻止程序的操作，如下图：</w:t>
      </w:r>
    </w:p>
    <w:p>
      <w:pPr>
        <w:pStyle w:val="27"/>
        <w:ind w:firstLine="480" w:firstLineChars="200"/>
        <w:jc w:val="cente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0" distR="0">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37"/>
                    <a:srcRect/>
                    <a:stretch>
                      <a:fillRect/>
                    </a:stretch>
                  </pic:blipFill>
                  <pic:spPr>
                    <a:xfrm>
                      <a:off x="0" y="0"/>
                      <a:ext cx="5095875" cy="2324100"/>
                    </a:xfrm>
                    <a:prstGeom prst="rect">
                      <a:avLst/>
                    </a:prstGeom>
                    <a:noFill/>
                    <a:ln w="9525">
                      <a:noFill/>
                      <a:miter lim="800000"/>
                      <a:headEnd/>
                      <a:tailEnd/>
                    </a:ln>
                  </pic:spPr>
                </pic:pic>
              </a:graphicData>
            </a:graphic>
          </wp:inline>
        </w:drawing>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p>
    <w:p>
      <w:pPr>
        <w:pStyle w:val="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23" w:name="_Toc225152729"/>
      <w:bookmarkStart w:id="124" w:name="_Toc22721"/>
      <w:bookmarkStart w:id="125" w:name="_Toc14138"/>
      <w:bookmarkStart w:id="126" w:name="_Toc24922"/>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代理</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业务申报</w:t>
      </w:r>
      <w:bookmarkEnd w:id="123"/>
      <w:r>
        <w:rPr>
          <w:rFonts w:hint="eastAsia" w:ascii="思源宋体 CN ExtraLight" w:hAnsi="思源宋体 CN ExtraLight" w:eastAsia="思源宋体 CN ExtraLight" w:cs="思源宋体 CN ExtraLight"/>
          <w:color w:val="000000" w:themeColor="text1"/>
          <w14:textFill>
            <w14:solidFill>
              <w14:schemeClr w14:val="tx1"/>
            </w14:solidFill>
          </w14:textFill>
        </w:rPr>
        <w:t>系统</w:t>
      </w:r>
      <w:bookmarkEnd w:id="124"/>
      <w:bookmarkEnd w:id="125"/>
      <w:bookmarkEnd w:id="126"/>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1、打开“新点电子招投标交易平台”，如下图：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135" cy="1844675"/>
            <wp:effectExtent l="0" t="0" r="5715" b="3175"/>
            <wp:docPr id="12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34"/>
                    <pic:cNvPicPr>
                      <a:picLocks noChangeAspect="1"/>
                    </pic:cNvPicPr>
                  </pic:nvPicPr>
                  <pic:blipFill>
                    <a:blip r:embed="rId38"/>
                    <a:stretch>
                      <a:fillRect/>
                    </a:stretch>
                  </pic:blipFill>
                  <pic:spPr>
                    <a:xfrm>
                      <a:off x="0" y="0"/>
                      <a:ext cx="5271135" cy="184467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2、输入用户名和密码后，点击“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立即</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登录”按钮，进入系统，如下图：</w:t>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675" cy="2151380"/>
            <wp:effectExtent l="0" t="0" r="3175" b="1270"/>
            <wp:docPr id="12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7"/>
                    <pic:cNvPicPr>
                      <a:picLocks noChangeAspect="1"/>
                    </pic:cNvPicPr>
                  </pic:nvPicPr>
                  <pic:blipFill>
                    <a:blip r:embed="rId39"/>
                    <a:stretch>
                      <a:fillRect/>
                    </a:stretch>
                  </pic:blipFill>
                  <pic:spPr>
                    <a:xfrm>
                      <a:off x="0" y="0"/>
                      <a:ext cx="5273675" cy="2151380"/>
                    </a:xfrm>
                    <a:prstGeom prst="rect">
                      <a:avLst/>
                    </a:prstGeom>
                    <a:noFill/>
                    <a:ln>
                      <a:noFill/>
                    </a:ln>
                  </pic:spPr>
                </pic:pic>
              </a:graphicData>
            </a:graphic>
          </wp:inline>
        </w:drawing>
      </w:r>
    </w:p>
    <w:p>
      <w:pPr>
        <w:pStyle w:val="3"/>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27" w:name="_Toc4213"/>
      <w:bookmarkStart w:id="128" w:name="_Toc5909"/>
      <w:bookmarkStart w:id="129" w:name="_Toc3528"/>
      <w:r>
        <w:rPr>
          <w:rFonts w:hint="eastAsia" w:ascii="思源宋体 CN ExtraLight" w:hAnsi="思源宋体 CN ExtraLight" w:eastAsia="思源宋体 CN ExtraLight" w:cs="思源宋体 CN ExtraLight"/>
          <w:color w:val="000000" w:themeColor="text1"/>
          <w14:textFill>
            <w14:solidFill>
              <w14:schemeClr w14:val="tx1"/>
            </w14:solidFill>
          </w14:textFill>
        </w:rPr>
        <w:t>基本流程图</w:t>
      </w:r>
      <w:bookmarkEnd w:id="127"/>
      <w:bookmarkEnd w:id="128"/>
      <w:bookmarkEnd w:id="129"/>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1、公开招标（资格预审）：项目注册，招标项目，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招标委托</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合同，招标项目计划，</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资审</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公告，</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资审公告变更，录入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投标信息，</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资审场地预约，资审场地取消，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资格预审文件，资格预审澄清文件，组建资审委员会，开启资审申请文件，资格预审申请结果，资格预审结果通知书，开评标场地预约，招标文件，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开评标场地变更，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答疑澄清文件，招标控制价</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，组建评标委员会，开标</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情况</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，评标</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情况</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，中标候选人公示，中标结果公告，中标通知书，</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流程图：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850" cy="2289810"/>
            <wp:effectExtent l="0" t="0" r="0" b="15240"/>
            <wp:docPr id="2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3"/>
                    <pic:cNvPicPr>
                      <a:picLocks noChangeAspect="1"/>
                    </pic:cNvPicPr>
                  </pic:nvPicPr>
                  <pic:blipFill>
                    <a:blip r:embed="rId40"/>
                    <a:stretch>
                      <a:fillRect/>
                    </a:stretch>
                  </pic:blipFill>
                  <pic:spPr>
                    <a:xfrm>
                      <a:off x="0" y="0"/>
                      <a:ext cx="5276850" cy="22898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2、公开招标（资格后审）：项目注册，招标项目，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招标委托</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合同，招标项目计划，招标公告，</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变更公告，录入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投标信息，开评标场地预约，招标文件，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开评标场地变更，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答疑澄清文件，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踏勘通知，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招标控制价</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，组建评标委员会，开标</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情况</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，评标</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情况</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，中标候选人公示，中标结果公告，中标通知书，</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流程图：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1704975"/>
            <wp:effectExtent l="0" t="0" r="1905" b="9525"/>
            <wp:docPr id="2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4"/>
                    <pic:cNvPicPr>
                      <a:picLocks noChangeAspect="1"/>
                    </pic:cNvPicPr>
                  </pic:nvPicPr>
                  <pic:blipFill>
                    <a:blip r:embed="rId41"/>
                    <a:stretch>
                      <a:fillRect/>
                    </a:stretch>
                  </pic:blipFill>
                  <pic:spPr>
                    <a:xfrm>
                      <a:off x="0" y="0"/>
                      <a:ext cx="5274945" cy="170497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3、邀请招标：项目注</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册、</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招标委托合同、</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招标项目计划</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投标邀请书</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开评标场地预约</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招标文件</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开评标场地变更、答疑澄清文件、踏勘通知、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招标控制价</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文件</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组建评标委员会、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中标候选人公示</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中标结果公告</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中标结果公告</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中标通知书</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合同</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流程图：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5580" cy="1733550"/>
            <wp:effectExtent l="0" t="0" r="1270" b="0"/>
            <wp:docPr id="2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1"/>
                    <pic:cNvPicPr>
                      <a:picLocks noChangeAspect="1"/>
                    </pic:cNvPicPr>
                  </pic:nvPicPr>
                  <pic:blipFill>
                    <a:blip r:embed="rId42"/>
                    <a:stretch>
                      <a:fillRect/>
                    </a:stretch>
                  </pic:blipFill>
                  <pic:spPr>
                    <a:xfrm>
                      <a:off x="0" y="0"/>
                      <a:ext cx="5275580" cy="1733550"/>
                    </a:xfrm>
                    <a:prstGeom prst="rect">
                      <a:avLst/>
                    </a:prstGeom>
                    <a:noFill/>
                    <a:ln>
                      <a:noFill/>
                    </a:ln>
                  </pic:spPr>
                </pic:pic>
              </a:graphicData>
            </a:graphic>
          </wp:inline>
        </w:drawing>
      </w:r>
    </w:p>
    <w:p>
      <w:pPr>
        <w:numPr>
          <w:ilvl w:val="0"/>
          <w:numId w:val="0"/>
        </w:numPr>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直接发包：项目注册，招标项目，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招标委托合同，</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交易结果，合同。</w:t>
      </w:r>
      <w:r>
        <w:rPr>
          <w:rFonts w:hint="eastAsia" w:ascii="思源宋体 CN ExtraLight" w:hAnsi="思源宋体 CN ExtraLight" w:eastAsia="思源宋体 CN ExtraLight" w:cs="思源宋体 CN ExtraLight"/>
        </w:rPr>
        <w:drawing>
          <wp:inline distT="0" distB="0" distL="114300" distR="114300">
            <wp:extent cx="5278120" cy="779780"/>
            <wp:effectExtent l="0" t="0" r="17780" b="1270"/>
            <wp:docPr id="2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5"/>
                    <pic:cNvPicPr>
                      <a:picLocks noChangeAspect="1"/>
                    </pic:cNvPicPr>
                  </pic:nvPicPr>
                  <pic:blipFill>
                    <a:blip r:embed="rId43"/>
                    <a:stretch>
                      <a:fillRect/>
                    </a:stretch>
                  </pic:blipFill>
                  <pic:spPr>
                    <a:xfrm>
                      <a:off x="0" y="0"/>
                      <a:ext cx="5278120" cy="779780"/>
                    </a:xfrm>
                    <a:prstGeom prst="rect">
                      <a:avLst/>
                    </a:prstGeom>
                    <a:noFill/>
                    <a:ln>
                      <a:noFill/>
                    </a:ln>
                  </pic:spPr>
                </pic:pic>
              </a:graphicData>
            </a:graphic>
          </wp:inline>
        </w:drawing>
      </w:r>
    </w:p>
    <w:p>
      <w:pPr>
        <w:numPr>
          <w:ilvl w:val="0"/>
          <w:numId w:val="0"/>
        </w:num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numPr>
          <w:ilvl w:val="0"/>
          <w:numId w:val="0"/>
        </w:num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30" w:name="_Toc31171"/>
      <w:bookmarkStart w:id="131" w:name="_Toc29183"/>
      <w:bookmarkStart w:id="132" w:name="_Toc5066"/>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项目受理</w:t>
      </w:r>
      <w:bookmarkEnd w:id="130"/>
      <w:bookmarkEnd w:id="131"/>
      <w:bookmarkEnd w:id="132"/>
    </w:p>
    <w:p>
      <w:pPr>
        <w:pStyle w:val="3"/>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133" w:name="_Toc25477"/>
      <w:bookmarkStart w:id="134" w:name="_Toc12748"/>
      <w:bookmarkStart w:id="135" w:name="_Toc3603"/>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招标方案</w:t>
      </w:r>
      <w:bookmarkEnd w:id="133"/>
      <w:bookmarkEnd w:id="134"/>
      <w:bookmarkEnd w:id="135"/>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136" w:name="_Toc7182"/>
      <w:bookmarkStart w:id="137" w:name="_Toc8343"/>
      <w:bookmarkStart w:id="138" w:name="_Toc2571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项目注册</w:t>
      </w:r>
      <w:bookmarkEnd w:id="136"/>
      <w:bookmarkEnd w:id="137"/>
      <w:bookmarkEnd w:id="138"/>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39" w:name="_Toc225152731"/>
      <w:bookmarkStart w:id="140" w:name="_Toc261428517"/>
      <w:bookmarkStart w:id="141" w:name="_Toc225152732"/>
      <w:bookmarkStart w:id="142" w:name="_Toc261428518"/>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注册新项目</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1、点击“默认门户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w:t>
      </w:r>
      <w:r>
        <w:rPr>
          <w:rFonts w:hint="eastAsia" w:ascii="思源宋体 CN ExtraLight" w:hAnsi="思源宋体 CN ExtraLight" w:eastAsia="思源宋体 CN ExtraLight" w:cs="思源宋体 CN ExtraLight"/>
        </w:rPr>
        <w:t>”菜单，进入的页面左侧显示工程业务的菜单，右侧显示项目注册列表页面。如下图：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284730"/>
            <wp:effectExtent l="0" t="0" r="1270" b="127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44"/>
                    <a:stretch>
                      <a:fillRect/>
                    </a:stretch>
                  </pic:blipFill>
                  <pic:spPr>
                    <a:xfrm>
                      <a:off x="0" y="0"/>
                      <a:ext cx="5269230" cy="228473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2、项目注册列表页面，点击“新建项目”按钮，进入“新建项目”页面，填写项目信息。如下图：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7485" cy="1344295"/>
            <wp:effectExtent l="0" t="0" r="5715" b="1905"/>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45"/>
                    <a:stretch>
                      <a:fillRect/>
                    </a:stretch>
                  </pic:blipFill>
                  <pic:spPr>
                    <a:xfrm>
                      <a:off x="0" y="0"/>
                      <a:ext cx="5277485" cy="1344295"/>
                    </a:xfrm>
                    <a:prstGeom prst="rect">
                      <a:avLst/>
                    </a:prstGeom>
                    <a:noFill/>
                    <a:ln>
                      <a:noFill/>
                    </a:ln>
                  </pic:spPr>
                </pic:pic>
              </a:graphicData>
            </a:graphic>
          </wp:inline>
        </w:drawing>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865" cy="2339340"/>
            <wp:effectExtent l="0" t="0" r="635" b="10160"/>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46"/>
                    <a:stretch>
                      <a:fillRect/>
                    </a:stretch>
                  </pic:blipFill>
                  <pic:spPr>
                    <a:xfrm>
                      <a:off x="0" y="0"/>
                      <a:ext cx="5269865" cy="23393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①“项目交易分类”中如果选择了“房屋建筑工程”，则页面上的“建筑面积”必须填写；选择其余类别，“建筑面积”不允许填写。</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②“项目交易分类”中如果选择了“房屋建筑工程”，则附件中的“资金来源证明”必须上传；选择其余类别，“资金来源证明”可以不上传。</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③招标组织方式默认“</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委托招标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④点击招标人后的“…”按钮，打开招标人列表页面，选择招标人。“项目法人”、“单位性质”等会自动获取招标人基本信息中的对应信息。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⑤项目投资组成中，投资构成比例相加必须等于100%且投资构成总额相加必须等于项目投资总额。</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3、项目招标主体信息中，点击“新增招标人”按钮，进入招标人列表页面。如下图：</w:t>
      </w:r>
      <w:r>
        <w:rPr>
          <w:rFonts w:hint="eastAsia" w:ascii="思源宋体 CN ExtraLight" w:hAnsi="思源宋体 CN ExtraLight" w:eastAsia="思源宋体 CN ExtraLight" w:cs="思源宋体 CN ExtraLight"/>
        </w:rPr>
        <w:drawing>
          <wp:inline distT="0" distB="0" distL="114300" distR="114300">
            <wp:extent cx="5274310" cy="2336800"/>
            <wp:effectExtent l="0" t="0" r="8890" b="0"/>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pic:cNvPicPr>
                      <a:picLocks noChangeAspect="1"/>
                    </pic:cNvPicPr>
                  </pic:nvPicPr>
                  <pic:blipFill>
                    <a:blip r:embed="rId47"/>
                    <a:stretch>
                      <a:fillRect/>
                    </a:stretch>
                  </pic:blipFill>
                  <pic:spPr>
                    <a:xfrm>
                      <a:off x="0" y="0"/>
                      <a:ext cx="5274310" cy="233680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4、勾选招标人后，点击“确认选择”按钮，招标人添加到项目招标主体信息中。如下图：</w:t>
      </w:r>
      <w:r>
        <w:rPr>
          <w:rFonts w:hint="eastAsia" w:ascii="思源宋体 CN ExtraLight" w:hAnsi="思源宋体 CN ExtraLight" w:eastAsia="思源宋体 CN ExtraLight" w:cs="思源宋体 CN ExtraLight"/>
        </w:rPr>
        <w:drawing>
          <wp:inline distT="0" distB="0" distL="114300" distR="114300">
            <wp:extent cx="5274310" cy="2427605"/>
            <wp:effectExtent l="0" t="0" r="8890" b="10795"/>
            <wp:docPr id="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
                    <pic:cNvPicPr>
                      <a:picLocks noChangeAspect="1"/>
                    </pic:cNvPicPr>
                  </pic:nvPicPr>
                  <pic:blipFill>
                    <a:blip r:embed="rId48"/>
                    <a:stretch>
                      <a:fillRect/>
                    </a:stretch>
                  </pic:blipFill>
                  <pic:spPr>
                    <a:xfrm>
                      <a:off x="0" y="0"/>
                      <a:ext cx="5274310" cy="242760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w:t>
      </w:r>
      <w:r>
        <w:rPr>
          <w:rFonts w:hint="eastAsia" w:ascii="思源宋体 CN ExtraLight" w:hAnsi="思源宋体 CN ExtraLight" w:eastAsia="思源宋体 CN ExtraLight" w:cs="思源宋体 CN ExtraLight"/>
        </w:rPr>
        <w:t>项目招标主体信息中，点击招标人“</w:t>
      </w:r>
      <w:r>
        <w:rPr>
          <w:rFonts w:hint="eastAsia" w:ascii="思源宋体 CN ExtraLight" w:hAnsi="思源宋体 CN ExtraLight" w:eastAsia="思源宋体 CN ExtraLight" w:cs="思源宋体 CN ExtraLight"/>
        </w:rPr>
        <w:drawing>
          <wp:inline distT="0" distB="0" distL="0" distR="0">
            <wp:extent cx="142240" cy="170815"/>
            <wp:effectExtent l="0" t="0" r="1016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49"/>
                    <a:stretch>
                      <a:fillRect/>
                    </a:stretch>
                  </pic:blipFill>
                  <pic:spPr>
                    <a:xfrm>
                      <a:off x="0" y="0"/>
                      <a:ext cx="142857" cy="171429"/>
                    </a:xfrm>
                    <a:prstGeom prst="rect">
                      <a:avLst/>
                    </a:prstGeom>
                  </pic:spPr>
                </pic:pic>
              </a:graphicData>
            </a:graphic>
          </wp:inline>
        </w:drawing>
      </w:r>
      <w:r>
        <w:rPr>
          <w:rFonts w:hint="eastAsia" w:ascii="思源宋体 CN ExtraLight" w:hAnsi="思源宋体 CN ExtraLight" w:eastAsia="思源宋体 CN ExtraLight" w:cs="思源宋体 CN ExtraLight"/>
        </w:rPr>
        <w:t>”按钮，可以删除添加的招标人。</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2416810"/>
            <wp:effectExtent l="0" t="0" r="8890" b="8890"/>
            <wp:docPr id="5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6"/>
                    <pic:cNvPicPr>
                      <a:picLocks noChangeAspect="1"/>
                    </pic:cNvPicPr>
                  </pic:nvPicPr>
                  <pic:blipFill>
                    <a:blip r:embed="rId50"/>
                    <a:stretch>
                      <a:fillRect/>
                    </a:stretch>
                  </pic:blipFill>
                  <pic:spPr>
                    <a:xfrm>
                      <a:off x="0" y="0"/>
                      <a:ext cx="5274310" cy="24168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、项目招标主体信息中，点击“新增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招标代理</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招标代理</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列表页面。如下图：</w:t>
      </w:r>
      <w:r>
        <w:rPr>
          <w:rFonts w:hint="eastAsia" w:ascii="思源宋体 CN ExtraLight" w:hAnsi="思源宋体 CN ExtraLight" w:eastAsia="思源宋体 CN ExtraLight" w:cs="思源宋体 CN ExtraLight"/>
        </w:rPr>
        <w:drawing>
          <wp:inline distT="0" distB="0" distL="114300" distR="114300">
            <wp:extent cx="5267960" cy="2407920"/>
            <wp:effectExtent l="0" t="0" r="2540" b="5080"/>
            <wp:docPr id="6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7"/>
                    <pic:cNvPicPr>
                      <a:picLocks noChangeAspect="1"/>
                    </pic:cNvPicPr>
                  </pic:nvPicPr>
                  <pic:blipFill>
                    <a:blip r:embed="rId51"/>
                    <a:stretch>
                      <a:fillRect/>
                    </a:stretch>
                  </pic:blipFill>
                  <pic:spPr>
                    <a:xfrm>
                      <a:off x="0" y="0"/>
                      <a:ext cx="5267960" cy="240792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4、勾选</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招标代理</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后，点击“确认选择”按钮，招标人添加到项目招标主体信息中。如下图：</w:t>
      </w:r>
      <w:r>
        <w:rPr>
          <w:rFonts w:hint="eastAsia" w:ascii="思源宋体 CN ExtraLight" w:hAnsi="思源宋体 CN ExtraLight" w:eastAsia="思源宋体 CN ExtraLight" w:cs="思源宋体 CN ExtraLight"/>
        </w:rPr>
        <w:drawing>
          <wp:inline distT="0" distB="0" distL="114300" distR="114300">
            <wp:extent cx="5268595" cy="2341880"/>
            <wp:effectExtent l="0" t="0" r="1905" b="7620"/>
            <wp:docPr id="6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8"/>
                    <pic:cNvPicPr>
                      <a:picLocks noChangeAspect="1"/>
                    </pic:cNvPicPr>
                  </pic:nvPicPr>
                  <pic:blipFill>
                    <a:blip r:embed="rId52"/>
                    <a:stretch>
                      <a:fillRect/>
                    </a:stretch>
                  </pic:blipFill>
                  <pic:spPr>
                    <a:xfrm>
                      <a:off x="0" y="0"/>
                      <a:ext cx="5268595" cy="234188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w:t>
      </w:r>
      <w:r>
        <w:rPr>
          <w:rFonts w:hint="eastAsia" w:ascii="思源宋体 CN ExtraLight" w:hAnsi="思源宋体 CN ExtraLight" w:eastAsia="思源宋体 CN ExtraLight" w:cs="思源宋体 CN ExtraLight"/>
        </w:rPr>
        <w:t>项目招标主体信息中，点击招标人“</w:t>
      </w:r>
      <w:r>
        <w:rPr>
          <w:rFonts w:hint="eastAsia" w:ascii="思源宋体 CN ExtraLight" w:hAnsi="思源宋体 CN ExtraLight" w:eastAsia="思源宋体 CN ExtraLight" w:cs="思源宋体 CN ExtraLight"/>
        </w:rPr>
        <w:drawing>
          <wp:inline distT="0" distB="0" distL="0" distR="0">
            <wp:extent cx="142240" cy="170815"/>
            <wp:effectExtent l="0" t="0" r="10160" b="698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49"/>
                    <a:stretch>
                      <a:fillRect/>
                    </a:stretch>
                  </pic:blipFill>
                  <pic:spPr>
                    <a:xfrm>
                      <a:off x="0" y="0"/>
                      <a:ext cx="142857" cy="171429"/>
                    </a:xfrm>
                    <a:prstGeom prst="rect">
                      <a:avLst/>
                    </a:prstGeom>
                  </pic:spPr>
                </pic:pic>
              </a:graphicData>
            </a:graphic>
          </wp:inline>
        </w:drawing>
      </w:r>
      <w:r>
        <w:rPr>
          <w:rFonts w:hint="eastAsia" w:ascii="思源宋体 CN ExtraLight" w:hAnsi="思源宋体 CN ExtraLight" w:eastAsia="思源宋体 CN ExtraLight" w:cs="思源宋体 CN ExtraLight"/>
        </w:rPr>
        <w:t>”按钮，可以删除添加的招标人。</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8595" cy="2381250"/>
            <wp:effectExtent l="0" t="0" r="1905" b="6350"/>
            <wp:docPr id="7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9"/>
                    <pic:cNvPicPr>
                      <a:picLocks noChangeAspect="1"/>
                    </pic:cNvPicPr>
                  </pic:nvPicPr>
                  <pic:blipFill>
                    <a:blip r:embed="rId53"/>
                    <a:stretch>
                      <a:fillRect/>
                    </a:stretch>
                  </pic:blipFill>
                  <pic:spPr>
                    <a:xfrm>
                      <a:off x="0" y="0"/>
                      <a:ext cx="5268595" cy="2381250"/>
                    </a:xfrm>
                    <a:prstGeom prst="rect">
                      <a:avLst/>
                    </a:prstGeom>
                    <a:noFill/>
                    <a:ln>
                      <a:noFill/>
                    </a:ln>
                  </pic:spPr>
                </pic:pic>
              </a:graphicData>
            </a:graphic>
          </wp:inline>
        </w:drawing>
      </w:r>
    </w:p>
    <w:p>
      <w:pPr>
        <w:ind w:left="420" w:leftChars="20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注：当前操作的</w:t>
      </w:r>
      <w:r>
        <w:rPr>
          <w:rFonts w:hint="eastAsia" w:ascii="思源宋体 CN ExtraLight" w:hAnsi="思源宋体 CN ExtraLight" w:eastAsia="思源宋体 CN ExtraLight" w:cs="思源宋体 CN ExtraLight"/>
          <w:lang w:val="en-US" w:eastAsia="zh-CN"/>
        </w:rPr>
        <w:t>招标代理</w:t>
      </w:r>
      <w:r>
        <w:rPr>
          <w:rFonts w:hint="eastAsia" w:ascii="思源宋体 CN ExtraLight" w:hAnsi="思源宋体 CN ExtraLight" w:eastAsia="思源宋体 CN ExtraLight" w:cs="思源宋体 CN ExtraLight"/>
        </w:rPr>
        <w:t>不能删除。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6、填写完信息，点击“提交信息”按钮，</w:t>
      </w:r>
      <w:r>
        <w:rPr>
          <w:rFonts w:hint="eastAsia" w:ascii="思源宋体 CN ExtraLight" w:hAnsi="思源宋体 CN ExtraLight" w:eastAsia="思源宋体 CN ExtraLight" w:cs="思源宋体 CN ExtraLight"/>
        </w:rPr>
        <w:t>弹出意见框中输入意见，点击“确认提交”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xml:space="preserve">按钮，项目新增完成，且直接为“审核通过”状态。如下图： </w:t>
      </w:r>
    </w:p>
    <w:p>
      <w:pPr>
        <w:ind w:firstLine="0" w:firstLineChars="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215" cy="2249805"/>
            <wp:effectExtent l="0" t="0" r="6985" b="10795"/>
            <wp:docPr id="9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0"/>
                    <pic:cNvPicPr>
                      <a:picLocks noChangeAspect="1"/>
                    </pic:cNvPicPr>
                  </pic:nvPicPr>
                  <pic:blipFill>
                    <a:blip r:embed="rId54"/>
                    <a:stretch>
                      <a:fillRect/>
                    </a:stretch>
                  </pic:blipFill>
                  <pic:spPr>
                    <a:xfrm>
                      <a:off x="0" y="0"/>
                      <a:ext cx="5276215" cy="224980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注：填写完信息后，点击“修改保存”按钮，项目信息保存成功，且仍然可以修改信息。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7、项目列表页面上，点击“编辑中”状态中项目的“操作”按钮，可修改该项目信息。如下图：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619760"/>
            <wp:effectExtent l="0" t="0" r="1905" b="2540"/>
            <wp:docPr id="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1"/>
                    <pic:cNvPicPr>
                      <a:picLocks noChangeAspect="1"/>
                    </pic:cNvPicPr>
                  </pic:nvPicPr>
                  <pic:blipFill>
                    <a:blip r:embed="rId55"/>
                    <a:stretch>
                      <a:fillRect/>
                    </a:stretch>
                  </pic:blipFill>
                  <pic:spPr>
                    <a:xfrm>
                      <a:off x="0" y="0"/>
                      <a:ext cx="5268595" cy="61976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注：只有“编辑中”状态下的项目才允许修改。</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8、项目列表页面上，选中要删除的项目，点击“删除项目”按钮，可删除该项目。如下图：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770890"/>
            <wp:effectExtent l="0" t="0" r="10795" b="3810"/>
            <wp:docPr id="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2"/>
                    <pic:cNvPicPr>
                      <a:picLocks noChangeAspect="1"/>
                    </pic:cNvPicPr>
                  </pic:nvPicPr>
                  <pic:blipFill>
                    <a:blip r:embed="rId56"/>
                    <a:stretch>
                      <a:fillRect/>
                    </a:stretch>
                  </pic:blipFill>
                  <pic:spPr>
                    <a:xfrm>
                      <a:off x="0" y="0"/>
                      <a:ext cx="5272405" cy="770890"/>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注：只有“编辑中”状态下的项目才允许删除。</w:t>
      </w:r>
    </w:p>
    <w:bookmarkEnd w:id="139"/>
    <w:bookmarkEnd w:id="140"/>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43" w:name="_Toc23910"/>
      <w:bookmarkStart w:id="144" w:name="_Toc29464"/>
      <w:bookmarkStart w:id="145" w:name="_Toc22087"/>
      <w:bookmarkStart w:id="146" w:name="_Toc20319"/>
      <w:bookmarkStart w:id="147" w:name="_Toc22871"/>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w:t>
      </w:r>
      <w:bookmarkEnd w:id="143"/>
      <w:bookmarkEnd w:id="144"/>
      <w:bookmarkEnd w:id="145"/>
      <w:bookmarkEnd w:id="146"/>
      <w:bookmarkEnd w:id="147"/>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项目注册已经审核通过。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新增招标项目以及标段（包）信息。</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－工程业务－招标项目</w:t>
      </w:r>
      <w:r>
        <w:rPr>
          <w:rFonts w:hint="eastAsia" w:ascii="思源宋体 CN ExtraLight" w:hAnsi="思源宋体 CN ExtraLight" w:eastAsia="思源宋体 CN ExtraLight" w:cs="思源宋体 CN ExtraLight"/>
        </w:rPr>
        <w:t>”菜单，进入招标项目列表页面。如下图：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259965"/>
            <wp:effectExtent l="0" t="0" r="2540" b="635"/>
            <wp:docPr id="10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3"/>
                    <pic:cNvPicPr>
                      <a:picLocks noChangeAspect="1"/>
                    </pic:cNvPicPr>
                  </pic:nvPicPr>
                  <pic:blipFill>
                    <a:blip r:embed="rId57"/>
                    <a:stretch>
                      <a:fillRect/>
                    </a:stretch>
                  </pic:blipFill>
                  <pic:spPr>
                    <a:xfrm>
                      <a:off x="0" y="0"/>
                      <a:ext cx="5267960" cy="22599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2、招标项目列表页面，点击“新建招标项目”按钮，进入“挑选项目”页面。如下图：</w:t>
      </w:r>
      <w:r>
        <w:rPr>
          <w:rFonts w:hint="eastAsia" w:ascii="思源宋体 CN ExtraLight" w:hAnsi="思源宋体 CN ExtraLight" w:eastAsia="思源宋体 CN ExtraLight" w:cs="思源宋体 CN ExtraLight"/>
        </w:rPr>
        <w:drawing>
          <wp:inline distT="0" distB="0" distL="114300" distR="114300">
            <wp:extent cx="5271135" cy="982345"/>
            <wp:effectExtent l="0" t="0" r="12065" b="8255"/>
            <wp:docPr id="10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4"/>
                    <pic:cNvPicPr>
                      <a:picLocks noChangeAspect="1"/>
                    </pic:cNvPicPr>
                  </pic:nvPicPr>
                  <pic:blipFill>
                    <a:blip r:embed="rId58"/>
                    <a:stretch>
                      <a:fillRect/>
                    </a:stretch>
                  </pic:blipFill>
                  <pic:spPr>
                    <a:xfrm>
                      <a:off x="0" y="0"/>
                      <a:ext cx="5271135" cy="98234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310" cy="2310765"/>
            <wp:effectExtent l="0" t="0" r="8890" b="635"/>
            <wp:docPr id="11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5"/>
                    <pic:cNvPicPr>
                      <a:picLocks noChangeAspect="1"/>
                    </pic:cNvPicPr>
                  </pic:nvPicPr>
                  <pic:blipFill>
                    <a:blip r:embed="rId59"/>
                    <a:stretch>
                      <a:fillRect/>
                    </a:stretch>
                  </pic:blipFill>
                  <pic:spPr>
                    <a:xfrm>
                      <a:off x="0" y="0"/>
                      <a:ext cx="5274310" cy="23107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3、选择项目并点击“确认选择”按钮。进入“新建招标项目”页面，填写招标项目信息。如下图：</w:t>
      </w:r>
      <w:r>
        <w:rPr>
          <w:rFonts w:hint="eastAsia" w:ascii="思源宋体 CN ExtraLight" w:hAnsi="思源宋体 CN ExtraLight" w:eastAsia="思源宋体 CN ExtraLight" w:cs="思源宋体 CN ExtraLight"/>
        </w:rPr>
        <w:drawing>
          <wp:inline distT="0" distB="0" distL="114300" distR="114300">
            <wp:extent cx="5270500" cy="2372360"/>
            <wp:effectExtent l="0" t="0" r="0" b="2540"/>
            <wp:docPr id="1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6"/>
                    <pic:cNvPicPr>
                      <a:picLocks noChangeAspect="1"/>
                    </pic:cNvPicPr>
                  </pic:nvPicPr>
                  <pic:blipFill>
                    <a:blip r:embed="rId60"/>
                    <a:stretch>
                      <a:fillRect/>
                    </a:stretch>
                  </pic:blipFill>
                  <pic:spPr>
                    <a:xfrm>
                      <a:off x="0" y="0"/>
                      <a:ext cx="5270500" cy="237236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①招标方式有三种：公开招标、邀请招标、直接发包。</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②相关招标项目信息中显示该项目已经新增的其他招标项目。</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4、点击“新增标段”按钮。进入“新增标段（包）信息”页面，填写标段（包）信息。如下图：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215" cy="2358390"/>
            <wp:effectExtent l="0" t="0" r="6985" b="3810"/>
            <wp:docPr id="1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7"/>
                    <pic:cNvPicPr>
                      <a:picLocks noChangeAspect="1"/>
                    </pic:cNvPicPr>
                  </pic:nvPicPr>
                  <pic:blipFill>
                    <a:blip r:embed="rId61"/>
                    <a:stretch>
                      <a:fillRect/>
                    </a:stretch>
                  </pic:blipFill>
                  <pic:spPr>
                    <a:xfrm>
                      <a:off x="0" y="0"/>
                      <a:ext cx="5276215" cy="235839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①点击“复制”按钮，可以选择该项目下已经新增的所有的标段（包）。</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②采用网上招投标：选“是”，资审文件、资审澄清文件、招标文件、澄清文件、招标控制价文件的电子件上传格式为特定格式；选“否”，电子件上传不需要特定格式。</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③资审方式有两种，“资格预审”和“资格后审”。</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5、点击“修改保存”按钮，标段（包）新增成功。返回“新建招标项目”页面。如下图。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865" cy="2350135"/>
            <wp:effectExtent l="0" t="0" r="635" b="12065"/>
            <wp:docPr id="1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8"/>
                    <pic:cNvPicPr>
                      <a:picLocks noChangeAspect="1"/>
                    </pic:cNvPicPr>
                  </pic:nvPicPr>
                  <pic:blipFill>
                    <a:blip r:embed="rId62"/>
                    <a:stretch>
                      <a:fillRect/>
                    </a:stretch>
                  </pic:blipFill>
                  <pic:spPr>
                    <a:xfrm>
                      <a:off x="0" y="0"/>
                      <a:ext cx="5269865" cy="23501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6、“新建招标项目”页面上，点击标段（包）的“修改”按钮，可修改标段（包）信息。如下图：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850" cy="2327910"/>
            <wp:effectExtent l="0" t="0" r="6350" b="8890"/>
            <wp:docPr id="13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9"/>
                    <pic:cNvPicPr>
                      <a:picLocks noChangeAspect="1"/>
                    </pic:cNvPicPr>
                  </pic:nvPicPr>
                  <pic:blipFill>
                    <a:blip r:embed="rId63"/>
                    <a:stretch>
                      <a:fillRect/>
                    </a:stretch>
                  </pic:blipFill>
                  <pic:spPr>
                    <a:xfrm>
                      <a:off x="0" y="0"/>
                      <a:ext cx="5276850" cy="23279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7、“新建招标项目”页面上，选中要删除的标段（包），点击标段（包）信息中的“删除标段”按钮，可删除标段（包）。如下图：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0500" cy="2339340"/>
            <wp:effectExtent l="0" t="0" r="0" b="10160"/>
            <wp:docPr id="13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0"/>
                    <pic:cNvPicPr>
                      <a:picLocks noChangeAspect="1"/>
                    </pic:cNvPicPr>
                  </pic:nvPicPr>
                  <pic:blipFill>
                    <a:blip r:embed="rId64"/>
                    <a:stretch>
                      <a:fillRect/>
                    </a:stretch>
                  </pic:blipFill>
                  <pic:spPr>
                    <a:xfrm>
                      <a:off x="0" y="0"/>
                      <a:ext cx="5270500" cy="23393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8、“新建招标项目”页面，点击“提交信息”按钮，</w:t>
      </w:r>
      <w:r>
        <w:rPr>
          <w:rFonts w:hint="eastAsia" w:ascii="思源宋体 CN ExtraLight" w:hAnsi="思源宋体 CN ExtraLight" w:eastAsia="思源宋体 CN ExtraLight" w:cs="思源宋体 CN ExtraLight"/>
        </w:rPr>
        <w:t>弹出意见框中输入意见，点击“确认提交”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xml:space="preserve">按钮后，招标项目新增完成，且直接为“审核通过”状态。如下图： </w:t>
      </w:r>
    </w:p>
    <w:p>
      <w:pPr>
        <w:ind w:firstLine="0" w:firstLineChars="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215" cy="2380615"/>
            <wp:effectExtent l="0" t="0" r="6985" b="6985"/>
            <wp:docPr id="13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1"/>
                    <pic:cNvPicPr>
                      <a:picLocks noChangeAspect="1"/>
                    </pic:cNvPicPr>
                  </pic:nvPicPr>
                  <pic:blipFill>
                    <a:blip r:embed="rId65"/>
                    <a:stretch>
                      <a:fillRect/>
                    </a:stretch>
                  </pic:blipFill>
                  <pic:spPr>
                    <a:xfrm>
                      <a:off x="0" y="0"/>
                      <a:ext cx="5276215" cy="23806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填写完信息后，点击“修改保存”按钮，招标项目信息保存成功，且仍然可以修改信息。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9、招标项目列表页面上，点击“编辑中”状态下招标项目的“操作”按钮，可修改该招标项目信息。如下图：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361565"/>
            <wp:effectExtent l="0" t="0" r="1270" b="635"/>
            <wp:docPr id="13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2"/>
                    <pic:cNvPicPr>
                      <a:picLocks noChangeAspect="1"/>
                    </pic:cNvPicPr>
                  </pic:nvPicPr>
                  <pic:blipFill>
                    <a:blip r:embed="rId66"/>
                    <a:stretch>
                      <a:fillRect/>
                    </a:stretch>
                  </pic:blipFill>
                  <pic:spPr>
                    <a:xfrm>
                      <a:off x="0" y="0"/>
                      <a:ext cx="5269230" cy="23615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注：只有“编辑中”状态下的招标项目才允许修改。</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10、招标项目列表页面上，选中要删除的招标项目，点击“删除招标项目”按钮，可删除该招标项目。如下图：</w:t>
      </w:r>
      <w:r>
        <w:rPr>
          <w:rFonts w:hint="eastAsia" w:ascii="思源宋体 CN ExtraLight" w:hAnsi="思源宋体 CN ExtraLight" w:eastAsia="思源宋体 CN ExtraLight" w:cs="思源宋体 CN ExtraLight"/>
        </w:rPr>
        <w:drawing>
          <wp:inline distT="0" distB="0" distL="0" distR="0">
            <wp:extent cx="5278120" cy="2078355"/>
            <wp:effectExtent l="0" t="0" r="5080" b="4445"/>
            <wp:docPr id="944" name="图片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图片 944"/>
                    <pic:cNvPicPr>
                      <a:picLocks noChangeAspect="1"/>
                    </pic:cNvPicPr>
                  </pic:nvPicPr>
                  <pic:blipFill>
                    <a:blip r:embed="rId67"/>
                    <a:stretch>
                      <a:fillRect/>
                    </a:stretch>
                  </pic:blipFill>
                  <pic:spPr>
                    <a:xfrm>
                      <a:off x="0" y="0"/>
                      <a:ext cx="5278120" cy="2078871"/>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注：只有“编辑中”状态下的招标项目才允许删除。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148" w:name="_Toc27407"/>
      <w:bookmarkStart w:id="149" w:name="_Toc27724"/>
      <w:bookmarkStart w:id="150" w:name="_Toc14881"/>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进入工作台</w:t>
      </w:r>
      <w:bookmarkEnd w:id="148"/>
      <w:bookmarkEnd w:id="149"/>
      <w:bookmarkEnd w:id="150"/>
    </w:p>
    <w:p>
      <w:pPr>
        <w:ind w:firstLine="422"/>
        <w:rPr>
          <w:rFonts w:hint="eastAsia" w:ascii="思源宋体 CN ExtraLight" w:hAnsi="思源宋体 CN ExtraLight" w:eastAsia="思源宋体 CN ExtraLight" w:cs="思源宋体 CN ExtraLight"/>
          <w:b/>
          <w:color w:val="000000" w:themeColor="text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Cs w:val="21"/>
          <w14:textFill>
            <w14:solidFill>
              <w14:schemeClr w14:val="tx1"/>
            </w14:solidFill>
          </w14:textFill>
        </w:rPr>
        <w:t>前提条件：</w:t>
      </w:r>
      <w:r>
        <w:rPr>
          <w:rFonts w:hint="eastAsia" w:ascii="思源宋体 CN ExtraLight" w:hAnsi="思源宋体 CN ExtraLight" w:eastAsia="思源宋体 CN ExtraLight" w:cs="思源宋体 CN ExtraLight"/>
          <w:bCs/>
          <w:color w:val="000000" w:themeColor="text1"/>
          <w:szCs w:val="21"/>
          <w14:textFill>
            <w14:solidFill>
              <w14:schemeClr w14:val="tx1"/>
            </w14:solidFill>
          </w14:textFill>
        </w:rPr>
        <w:t>招标项目审核通过。</w:t>
      </w:r>
    </w:p>
    <w:p>
      <w:pPr>
        <w:ind w:firstLine="422"/>
        <w:rPr>
          <w:rFonts w:hint="eastAsia" w:ascii="思源宋体 CN ExtraLight" w:hAnsi="思源宋体 CN ExtraLight" w:eastAsia="思源宋体 CN ExtraLight" w:cs="思源宋体 CN ExtraLight"/>
          <w:bCs/>
          <w:color w:val="000000" w:themeColor="text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Cs w:val="21"/>
          <w14:textFill>
            <w14:solidFill>
              <w14:schemeClr w14:val="tx1"/>
            </w14:solidFill>
          </w14:textFill>
        </w:rPr>
        <w:t>基本功能：</w:t>
      </w:r>
      <w:r>
        <w:rPr>
          <w:rFonts w:hint="eastAsia" w:ascii="思源宋体 CN ExtraLight" w:hAnsi="思源宋体 CN ExtraLight" w:eastAsia="思源宋体 CN ExtraLight" w:cs="思源宋体 CN ExtraLight"/>
          <w:bCs/>
          <w:color w:val="000000" w:themeColor="text1"/>
          <w:szCs w:val="21"/>
          <w14:textFill>
            <w14:solidFill>
              <w14:schemeClr w14:val="tx1"/>
            </w14:solidFill>
          </w14:textFill>
        </w:rPr>
        <w:t>后续操作流程在工作台进行</w:t>
      </w:r>
    </w:p>
    <w:p>
      <w:pPr>
        <w:ind w:firstLine="422"/>
        <w:rPr>
          <w:rFonts w:hint="eastAsia" w:ascii="思源宋体 CN ExtraLight" w:hAnsi="思源宋体 CN ExtraLight" w:eastAsia="思源宋体 CN ExtraLight" w:cs="思源宋体 CN ExtraLight"/>
          <w:b/>
          <w:color w:val="000000" w:themeColor="text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Cs w:val="21"/>
          <w14:textFill>
            <w14:solidFill>
              <w14:schemeClr w14:val="tx1"/>
            </w14:solidFill>
          </w14:textFill>
        </w:rPr>
        <w:t>操作步骤：</w:t>
      </w:r>
    </w:p>
    <w:p>
      <w:pPr>
        <w:rPr>
          <w:rFonts w:hint="eastAsia" w:ascii="思源宋体 CN ExtraLight" w:hAnsi="思源宋体 CN ExtraLight" w:eastAsia="思源宋体 CN ExtraLight" w:cs="思源宋体 CN ExtraLight"/>
          <w:bCs/>
          <w:color w:val="000000" w:themeColor="text1"/>
          <w:szCs w:val="21"/>
          <w14:textFill>
            <w14:solidFill>
              <w14:schemeClr w14:val="tx1"/>
            </w14:solidFill>
          </w14:textFill>
        </w:rPr>
      </w:pPr>
      <w:r>
        <w:rPr>
          <w:rFonts w:hint="eastAsia" w:ascii="思源宋体 CN ExtraLight" w:hAnsi="思源宋体 CN ExtraLight" w:eastAsia="思源宋体 CN ExtraLight" w:cs="思源宋体 CN ExtraLight"/>
          <w:bCs/>
          <w:color w:val="000000" w:themeColor="text1"/>
          <w:szCs w:val="21"/>
          <w14:textFill>
            <w14:solidFill>
              <w14:schemeClr w14:val="tx1"/>
            </w14:solidFill>
          </w14:textFill>
        </w:rPr>
        <w:t>1、招标人登陆，点击“</w:t>
      </w:r>
      <w:r>
        <w:rPr>
          <w:rFonts w:hint="eastAsia" w:ascii="思源宋体 CN ExtraLight" w:hAnsi="思源宋体 CN ExtraLight" w:eastAsia="思源宋体 CN ExtraLight" w:cs="思源宋体 CN ExtraLight"/>
        </w:rPr>
        <w:t>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－项目工作台</w:t>
      </w:r>
      <w:r>
        <w:rPr>
          <w:rFonts w:hint="eastAsia" w:ascii="思源宋体 CN ExtraLight" w:hAnsi="思源宋体 CN ExtraLight" w:eastAsia="思源宋体 CN ExtraLight" w:cs="思源宋体 CN ExtraLight"/>
          <w:bCs/>
          <w:color w:val="000000" w:themeColor="text1"/>
          <w:szCs w:val="21"/>
          <w14:textFill>
            <w14:solidFill>
              <w14:schemeClr w14:val="tx1"/>
            </w14:solidFill>
          </w14:textFill>
        </w:rPr>
        <w:t>”，显示该招标人所有已经审核通过的标段（包）。如下图：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1632585"/>
            <wp:effectExtent l="0" t="0" r="10160" b="5715"/>
            <wp:docPr id="15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26"/>
                    <pic:cNvPicPr>
                      <a:picLocks noChangeAspect="1"/>
                    </pic:cNvPicPr>
                  </pic:nvPicPr>
                  <pic:blipFill>
                    <a:blip r:embed="rId68"/>
                    <a:stretch>
                      <a:fillRect/>
                    </a:stretch>
                  </pic:blipFill>
                  <pic:spPr>
                    <a:xfrm>
                      <a:off x="0" y="0"/>
                      <a:ext cx="5273040" cy="163258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2、点击“</w:t>
      </w:r>
      <w:r>
        <w:rPr>
          <w:rFonts w:hint="eastAsia" w:ascii="思源宋体 CN ExtraLight" w:hAnsi="思源宋体 CN ExtraLight" w:eastAsia="思源宋体 CN ExtraLight" w:cs="思源宋体 CN ExtraLight"/>
        </w:rPr>
        <w:drawing>
          <wp:inline distT="0" distB="0" distL="0" distR="0">
            <wp:extent cx="170815" cy="161290"/>
            <wp:effectExtent l="0" t="0" r="6985" b="381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pic:cNvPicPr>
                  </pic:nvPicPr>
                  <pic:blipFill>
                    <a:blip r:embed="rId69"/>
                    <a:stretch>
                      <a:fillRect/>
                    </a:stretch>
                  </pic:blipFill>
                  <pic:spPr>
                    <a:xfrm>
                      <a:off x="0" y="0"/>
                      <a:ext cx="171429" cy="161905"/>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”按钮，可以通过设置筛选条件，显示所需的标段（包）。如下图：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1487170"/>
            <wp:effectExtent l="0" t="0" r="635" b="11430"/>
            <wp:docPr id="15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27"/>
                    <pic:cNvPicPr>
                      <a:picLocks noChangeAspect="1"/>
                    </pic:cNvPicPr>
                  </pic:nvPicPr>
                  <pic:blipFill>
                    <a:blip r:embed="rId70"/>
                    <a:stretch>
                      <a:fillRect/>
                    </a:stretch>
                  </pic:blipFill>
                  <pic:spPr>
                    <a:xfrm>
                      <a:off x="0" y="0"/>
                      <a:ext cx="5269865" cy="14871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3、点击标段（包）后的“进入工作台”按钮，可进入工作台页面。如下图：</w:t>
      </w:r>
    </w:p>
    <w:p>
      <w:pPr>
        <w:pStyle w:val="30"/>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1521460"/>
            <wp:effectExtent l="0" t="0" r="1270" b="2540"/>
            <wp:docPr id="15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28"/>
                    <pic:cNvPicPr>
                      <a:picLocks noChangeAspect="1"/>
                    </pic:cNvPicPr>
                  </pic:nvPicPr>
                  <pic:blipFill>
                    <a:blip r:embed="rId71"/>
                    <a:stretch>
                      <a:fillRect/>
                    </a:stretch>
                  </pic:blipFill>
                  <pic:spPr>
                    <a:xfrm>
                      <a:off x="0" y="0"/>
                      <a:ext cx="5269230" cy="1521460"/>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2433320"/>
            <wp:effectExtent l="0" t="0" r="8255" b="5080"/>
            <wp:docPr id="15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29"/>
                    <pic:cNvPicPr>
                      <a:picLocks noChangeAspect="1"/>
                    </pic:cNvPicPr>
                  </pic:nvPicPr>
                  <pic:blipFill>
                    <a:blip r:embed="rId72"/>
                    <a:stretch>
                      <a:fillRect/>
                    </a:stretch>
                  </pic:blipFill>
                  <pic:spPr>
                    <a:xfrm>
                      <a:off x="0" y="0"/>
                      <a:ext cx="5274945" cy="2433320"/>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rPr>
      </w:pPr>
    </w:p>
    <w:p>
      <w:pPr>
        <w:pStyle w:val="2"/>
        <w:rPr>
          <w:rFonts w:hint="eastAsia" w:ascii="思源宋体 CN ExtraLight" w:hAnsi="思源宋体 CN ExtraLight" w:eastAsia="思源宋体 CN ExtraLight" w:cs="思源宋体 CN ExtraLight"/>
          <w:b/>
          <w:color w:val="000000" w:themeColor="text1"/>
          <w:sz w:val="30"/>
          <w:szCs w:val="30"/>
          <w:lang w:val="en-US" w:eastAsia="zh-CN"/>
          <w14:textFill>
            <w14:solidFill>
              <w14:schemeClr w14:val="tx1"/>
            </w14:solidFill>
          </w14:textFill>
        </w:rPr>
      </w:pPr>
      <w:bookmarkStart w:id="151" w:name="_Toc7791"/>
      <w:r>
        <w:rPr>
          <w:rFonts w:hint="eastAsia" w:ascii="思源宋体 CN ExtraLight" w:hAnsi="思源宋体 CN ExtraLight" w:eastAsia="思源宋体 CN ExtraLight" w:cs="思源宋体 CN ExtraLight"/>
          <w:b/>
          <w:color w:val="000000" w:themeColor="text1"/>
          <w:sz w:val="30"/>
          <w:szCs w:val="30"/>
          <w:lang w:val="en-US" w:eastAsia="zh-CN"/>
          <w14:textFill>
            <w14:solidFill>
              <w14:schemeClr w14:val="tx1"/>
            </w14:solidFill>
          </w14:textFill>
        </w:rPr>
        <w:t>工作台</w:t>
      </w:r>
      <w:bookmarkEnd w:id="151"/>
    </w:p>
    <w:p>
      <w:pPr>
        <w:pStyle w:val="3"/>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152" w:name="_Toc21307"/>
      <w:bookmarkStart w:id="153" w:name="_Toc22861"/>
      <w:bookmarkStart w:id="154" w:name="_Toc23976"/>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招标方案</w:t>
      </w:r>
      <w:bookmarkEnd w:id="152"/>
      <w:bookmarkEnd w:id="153"/>
      <w:bookmarkEnd w:id="154"/>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155" w:name="_Toc30714"/>
      <w:bookmarkStart w:id="156" w:name="_Toc6947"/>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招标委托合同</w:t>
      </w:r>
      <w:bookmarkEnd w:id="155"/>
      <w:bookmarkEnd w:id="156"/>
    </w:p>
    <w:p>
      <w:pPr>
        <w:keepNext w:val="0"/>
        <w:keepLines w:val="0"/>
        <w:pageBreakBefore w:val="0"/>
        <w:widowControl w:val="0"/>
        <w:kinsoku/>
        <w:wordWrap/>
        <w:overflowPunct/>
        <w:topLinePunct w:val="0"/>
        <w:autoSpaceDE/>
        <w:autoSpaceDN/>
        <w:bidi w:val="0"/>
        <w:adjustRightInd/>
        <w:snapToGrid/>
        <w:ind w:firstLine="422"/>
        <w:textAlignment w:val="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招标项目审核通过</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且项目注册时招标组织方式选择了委托招标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422"/>
        <w:textAlignment w:val="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编制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招标委托合同</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备案。</w:t>
      </w:r>
    </w:p>
    <w:p>
      <w:pPr>
        <w:keepNext w:val="0"/>
        <w:keepLines w:val="0"/>
        <w:pageBreakBefore w:val="0"/>
        <w:widowControl w:val="0"/>
        <w:kinsoku/>
        <w:wordWrap/>
        <w:overflowPunct/>
        <w:topLinePunct w:val="0"/>
        <w:autoSpaceDE/>
        <w:autoSpaceDN/>
        <w:bidi w:val="0"/>
        <w:adjustRightInd/>
        <w:snapToGrid/>
        <w:ind w:firstLine="422"/>
        <w:textAlignment w:val="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numPr>
          <w:ilvl w:val="0"/>
          <w:numId w:val="0"/>
        </w:numPr>
        <w:ind w:left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1、工作台中，</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招标方案—招标委托合同</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招标委托合同</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页面，如下图：</w:t>
      </w:r>
    </w:p>
    <w:p>
      <w:pPr>
        <w:numPr>
          <w:ilvl w:val="0"/>
          <w:numId w:val="0"/>
        </w:num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0500" cy="2447290"/>
            <wp:effectExtent l="0" t="0" r="0" b="3810"/>
            <wp:docPr id="15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30"/>
                    <pic:cNvPicPr>
                      <a:picLocks noChangeAspect="1"/>
                    </pic:cNvPicPr>
                  </pic:nvPicPr>
                  <pic:blipFill>
                    <a:blip r:embed="rId73"/>
                    <a:stretch>
                      <a:fillRect/>
                    </a:stretch>
                  </pic:blipFill>
                  <pic:spPr>
                    <a:xfrm>
                      <a:off x="0" y="0"/>
                      <a:ext cx="5270500" cy="244729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招标委托合同页面，填写页面信息</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546985"/>
            <wp:effectExtent l="0" t="0" r="10795" b="5715"/>
            <wp:docPr id="30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21"/>
                    <pic:cNvPicPr>
                      <a:picLocks noChangeAspect="1"/>
                    </pic:cNvPicPr>
                  </pic:nvPicPr>
                  <pic:blipFill>
                    <a:blip r:embed="rId74"/>
                    <a:stretch>
                      <a:fillRect/>
                    </a:stretch>
                  </pic:blipFill>
                  <pic:spPr>
                    <a:xfrm>
                      <a:off x="0" y="0"/>
                      <a:ext cx="5272405" cy="254698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3、点击附件中的“点击操作”按钮，上传电子件并清稿加盖印章，如下图：</w:t>
      </w:r>
    </w:p>
    <w:p>
      <w:pPr>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2258060"/>
            <wp:effectExtent l="0" t="0" r="8255" b="2540"/>
            <wp:docPr id="26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3"/>
                    <pic:cNvPicPr>
                      <a:picLocks noChangeAspect="1"/>
                    </pic:cNvPicPr>
                  </pic:nvPicPr>
                  <pic:blipFill>
                    <a:blip r:embed="rId75"/>
                    <a:stretch>
                      <a:fillRect/>
                    </a:stretch>
                  </pic:blipFill>
                  <pic:spPr>
                    <a:xfrm>
                      <a:off x="0" y="0"/>
                      <a:ext cx="5274945" cy="225806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69230" cy="2319020"/>
            <wp:effectExtent l="0" t="0" r="1270" b="5080"/>
            <wp:docPr id="30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22"/>
                    <pic:cNvPicPr>
                      <a:picLocks noChangeAspect="1"/>
                    </pic:cNvPicPr>
                  </pic:nvPicPr>
                  <pic:blipFill>
                    <a:blip r:embed="rId76"/>
                    <a:stretch>
                      <a:fillRect/>
                    </a:stretch>
                  </pic:blipFill>
                  <pic:spPr>
                    <a:xfrm>
                      <a:off x="0" y="0"/>
                      <a:ext cx="5269230" cy="2319020"/>
                    </a:xfrm>
                    <a:prstGeom prst="rect">
                      <a:avLst/>
                    </a:prstGeom>
                    <a:noFill/>
                    <a:ln>
                      <a:noFill/>
                    </a:ln>
                  </pic:spPr>
                </pic:pic>
              </a:graphicData>
            </a:graphic>
          </wp:inline>
        </w:drawing>
      </w:r>
    </w:p>
    <w:p>
      <w:pPr>
        <w:numPr>
          <w:ilvl w:val="0"/>
          <w:numId w:val="0"/>
        </w:numP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w:t>
      </w:r>
    </w:p>
    <w:p>
      <w:pPr>
        <w:numPr>
          <w:ilvl w:val="0"/>
          <w:numId w:val="0"/>
        </w:numP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①上传word需要清稿并加盖印章</w:t>
      </w:r>
    </w:p>
    <w:p>
      <w:pPr>
        <w:numPr>
          <w:ilvl w:val="0"/>
          <w:numId w:val="0"/>
        </w:numP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②附件上传word文档，页面显示【招标人确认】按钮</w:t>
      </w:r>
    </w:p>
    <w:p>
      <w:pPr>
        <w:numPr>
          <w:ilvl w:val="0"/>
          <w:numId w:val="0"/>
        </w:numP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③附件上传pdf文档，页面显示【招标人签章】按钮</w:t>
      </w:r>
    </w:p>
    <w:p>
      <w:pPr>
        <w:numPr>
          <w:ilvl w:val="0"/>
          <w:numId w:val="0"/>
        </w:num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lang w:val="en-US" w:eastAsia="zh-CN"/>
        </w:rPr>
        <w:t xml:space="preserve">    </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电子件上传完后，点击“招标人签章”按钮，提交给招标人签章</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如果点击“修改保存”按钮，则信息保存成功，暂时不提交，可以修改信息）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r>
        <w:rPr>
          <w:rFonts w:hint="eastAsia" w:ascii="思源宋体 CN ExtraLight" w:hAnsi="思源宋体 CN ExtraLight" w:eastAsia="思源宋体 CN ExtraLight" w:cs="思源宋体 CN ExtraLight"/>
        </w:rPr>
        <w:drawing>
          <wp:inline distT="0" distB="0" distL="114300" distR="114300">
            <wp:extent cx="5266690" cy="2376805"/>
            <wp:effectExtent l="0" t="0" r="3810" b="10795"/>
            <wp:docPr id="31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23"/>
                    <pic:cNvPicPr>
                      <a:picLocks noChangeAspect="1"/>
                    </pic:cNvPicPr>
                  </pic:nvPicPr>
                  <pic:blipFill>
                    <a:blip r:embed="rId77"/>
                    <a:stretch>
                      <a:fillRect/>
                    </a:stretch>
                  </pic:blipFill>
                  <pic:spPr>
                    <a:xfrm>
                      <a:off x="0" y="0"/>
                      <a:ext cx="5266690" cy="2376805"/>
                    </a:xfrm>
                    <a:prstGeom prst="rect">
                      <a:avLst/>
                    </a:prstGeom>
                    <a:noFill/>
                    <a:ln>
                      <a:noFill/>
                    </a:ln>
                  </pic:spPr>
                </pic:pic>
              </a:graphicData>
            </a:graphic>
          </wp:inline>
        </w:drawing>
      </w:r>
    </w:p>
    <w:p>
      <w:pPr>
        <w:numPr>
          <w:ilvl w:val="0"/>
          <w:numId w:val="0"/>
        </w:numPr>
        <w:ind w:firstLine="420" w:firstLineChars="20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5、选择的招标人登陆，打开招标委托合同页面，可以点击“返回代理”或“提交信息”按钮，点击“返回代理”按钮，则信息退回给招标代理，代理端可以修改后再次提交，点击“提交信息”按钮，则提交给交易中心审核，如下图：</w:t>
      </w:r>
    </w:p>
    <w:p>
      <w:pPr>
        <w:numPr>
          <w:ilvl w:val="0"/>
          <w:numId w:val="0"/>
        </w:num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2400300"/>
            <wp:effectExtent l="0" t="0" r="10160" b="0"/>
            <wp:docPr id="31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25"/>
                    <pic:cNvPicPr>
                      <a:picLocks noChangeAspect="1"/>
                    </pic:cNvPicPr>
                  </pic:nvPicPr>
                  <pic:blipFill>
                    <a:blip r:embed="rId78"/>
                    <a:stretch>
                      <a:fillRect/>
                    </a:stretch>
                  </pic:blipFill>
                  <pic:spPr>
                    <a:xfrm>
                      <a:off x="0" y="0"/>
                      <a:ext cx="5273040" cy="2400300"/>
                    </a:xfrm>
                    <a:prstGeom prst="rect">
                      <a:avLst/>
                    </a:prstGeom>
                    <a:noFill/>
                    <a:ln>
                      <a:noFill/>
                    </a:ln>
                  </pic:spPr>
                </pic:pic>
              </a:graphicData>
            </a:graphic>
          </wp:inline>
        </w:drawing>
      </w:r>
    </w:p>
    <w:p>
      <w:pPr>
        <w:ind w:firstLine="420" w:firstLineChars="20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注：提交消息需要招标代理和招标人同时签章后才能提交。</w:t>
      </w:r>
    </w:p>
    <w:p>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157" w:name="_Toc476055354"/>
      <w:bookmarkStart w:id="158" w:name="_Toc11532"/>
      <w:bookmarkStart w:id="159" w:name="_Toc23106"/>
      <w:bookmarkStart w:id="160" w:name="_Toc7082"/>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w:t>
      </w:r>
      <w:bookmarkEnd w:id="157"/>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项目计划</w:t>
      </w:r>
      <w:bookmarkEnd w:id="158"/>
      <w:bookmarkEnd w:id="159"/>
      <w:bookmarkEnd w:id="160"/>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招标项目审核通过。</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bCs/>
          <w:color w:val="000000" w:themeColor="text1"/>
          <w14:textFill>
            <w14:solidFill>
              <w14:schemeClr w14:val="tx1"/>
            </w14:solidFill>
          </w14:textFill>
        </w:rPr>
        <w:t>填写团队成员分工及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制定工作计划。</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1、工作台中，点击“招标方案－招标项目计划”菜单，进入招标项目计划页面。如下图：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444115"/>
            <wp:effectExtent l="0" t="0" r="2540" b="6985"/>
            <wp:docPr id="15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31"/>
                    <pic:cNvPicPr>
                      <a:picLocks noChangeAspect="1"/>
                    </pic:cNvPicPr>
                  </pic:nvPicPr>
                  <pic:blipFill>
                    <a:blip r:embed="rId79"/>
                    <a:stretch>
                      <a:fillRect/>
                    </a:stretch>
                  </pic:blipFill>
                  <pic:spPr>
                    <a:xfrm>
                      <a:off x="0" y="0"/>
                      <a:ext cx="5267960" cy="24441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2、招标项目计划页面，填写页面信息。如下图：</w:t>
      </w:r>
      <w:r>
        <w:rPr>
          <w:rFonts w:hint="eastAsia" w:ascii="思源宋体 CN ExtraLight" w:hAnsi="思源宋体 CN ExtraLight" w:eastAsia="思源宋体 CN ExtraLight" w:cs="思源宋体 CN ExtraLight"/>
        </w:rPr>
        <w:drawing>
          <wp:inline distT="0" distB="0" distL="114300" distR="114300">
            <wp:extent cx="5268595" cy="2432050"/>
            <wp:effectExtent l="0" t="0" r="1905" b="6350"/>
            <wp:docPr id="16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32"/>
                    <pic:cNvPicPr>
                      <a:picLocks noChangeAspect="1"/>
                    </pic:cNvPicPr>
                  </pic:nvPicPr>
                  <pic:blipFill>
                    <a:blip r:embed="rId80"/>
                    <a:stretch>
                      <a:fillRect/>
                    </a:stretch>
                  </pic:blipFill>
                  <pic:spPr>
                    <a:xfrm>
                      <a:off x="0" y="0"/>
                      <a:ext cx="5268595" cy="243205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3、填写完信息，点击“提交信息”按钮，</w:t>
      </w:r>
      <w:r>
        <w:rPr>
          <w:rFonts w:hint="eastAsia" w:ascii="思源宋体 CN ExtraLight" w:hAnsi="思源宋体 CN ExtraLight" w:eastAsia="思源宋体 CN ExtraLight" w:cs="思源宋体 CN ExtraLight"/>
        </w:rPr>
        <w:t>弹出意见框中输入意见，点击“确认提交”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按钮，招标项目计划新增完成，且直接为“审核通过”状态。如下图：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473960"/>
            <wp:effectExtent l="0" t="0" r="10795" b="2540"/>
            <wp:docPr id="16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33"/>
                    <pic:cNvPicPr>
                      <a:picLocks noChangeAspect="1"/>
                    </pic:cNvPicPr>
                  </pic:nvPicPr>
                  <pic:blipFill>
                    <a:blip r:embed="rId81"/>
                    <a:stretch>
                      <a:fillRect/>
                    </a:stretch>
                  </pic:blipFill>
                  <pic:spPr>
                    <a:xfrm>
                      <a:off x="0" y="0"/>
                      <a:ext cx="5272405" cy="247396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填写完信息后，点击“修改保存”按钮，招标项目计划信息保存成功，且仍然可以修改信息。</w:t>
      </w:r>
    </w:p>
    <w:p>
      <w:pPr>
        <w:rPr>
          <w:rFonts w:hint="eastAsia" w:ascii="思源宋体 CN ExtraLight" w:hAnsi="思源宋体 CN ExtraLight" w:eastAsia="思源宋体 CN ExtraLight" w:cs="思源宋体 CN ExtraLight"/>
        </w:rPr>
      </w:pPr>
    </w:p>
    <w:p>
      <w:pPr>
        <w:pStyle w:val="3"/>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61" w:name="_Toc28029"/>
      <w:bookmarkStart w:id="162" w:name="_Toc12252"/>
      <w:bookmarkStart w:id="163" w:name="_Toc26477"/>
      <w:r>
        <w:rPr>
          <w:rFonts w:hint="eastAsia" w:ascii="思源宋体 CN ExtraLight" w:hAnsi="思源宋体 CN ExtraLight" w:eastAsia="思源宋体 CN ExtraLight" w:cs="思源宋体 CN ExtraLight"/>
          <w:color w:val="000000" w:themeColor="text1"/>
          <w14:textFill>
            <w14:solidFill>
              <w14:schemeClr w14:val="tx1"/>
            </w14:solidFill>
          </w14:textFill>
        </w:rPr>
        <w:t>投标邀请</w:t>
      </w:r>
      <w:bookmarkEnd w:id="161"/>
      <w:bookmarkEnd w:id="162"/>
      <w:bookmarkEnd w:id="163"/>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64" w:name="_Toc5908"/>
      <w:bookmarkStart w:id="165" w:name="_Toc261428521"/>
      <w:bookmarkStart w:id="166" w:name="_Toc225152733"/>
      <w:bookmarkStart w:id="167" w:name="_Toc12258"/>
      <w:bookmarkStart w:id="168" w:name="_Toc28800"/>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招标公告</w:t>
      </w:r>
      <w:bookmarkEnd w:id="164"/>
      <w:bookmarkEnd w:id="165"/>
      <w:bookmarkEnd w:id="166"/>
      <w:bookmarkEnd w:id="167"/>
      <w:bookmarkEnd w:id="168"/>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招标项目审核通过，标段（包）的招标方式为“公开招标”且资审方式为“资格后审”。</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编制招标公告，提交交易中心审核。</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1、工作台页面，点击“投标邀请－招标公告”菜单，进入招标公告页面。如下图：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494280"/>
            <wp:effectExtent l="0" t="0" r="8255" b="7620"/>
            <wp:docPr id="17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34"/>
                    <pic:cNvPicPr>
                      <a:picLocks noChangeAspect="1"/>
                    </pic:cNvPicPr>
                  </pic:nvPicPr>
                  <pic:blipFill>
                    <a:blip r:embed="rId82"/>
                    <a:stretch>
                      <a:fillRect/>
                    </a:stretch>
                  </pic:blipFill>
                  <pic:spPr>
                    <a:xfrm>
                      <a:off x="0" y="0"/>
                      <a:ext cx="5274945" cy="249428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2、填写页面信息。如下图：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5580" cy="2056765"/>
            <wp:effectExtent l="0" t="0" r="7620" b="635"/>
            <wp:docPr id="17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35"/>
                    <pic:cNvPicPr>
                      <a:picLocks noChangeAspect="1"/>
                    </pic:cNvPicPr>
                  </pic:nvPicPr>
                  <pic:blipFill>
                    <a:blip r:embed="rId83"/>
                    <a:stretch>
                      <a:fillRect/>
                    </a:stretch>
                  </pic:blipFill>
                  <pic:spPr>
                    <a:xfrm>
                      <a:off x="0" y="0"/>
                      <a:ext cx="5275580" cy="20567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①“标段（包）信息”中，显示的是标段（包）所在的招标项目中，资审方式为“资格后审”且尚未新增招标公告的标段（包）。可勾选单个或多个标段（包）。</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②设置公告其他属性：</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重发公告：选择后，网站上的招标公告的标题中会显示“重发公告”字样。</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重新招标：选择后，网站上的招标公告的标题中会显示“重新招标”字样。</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提供网上报名：选中，投标人可以报名；未选中，投标人不允许报名。</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提供联合体报名：选中，页面显示“联合体要求”字段；不选中，页面上隐藏“联合体要求”字段。</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需要项目负责人：选中，中标结果公告中中标人必须选择项目负责人；不选中，中标结果公告中中标人可以不选择项目负责人。</w:t>
      </w:r>
    </w:p>
    <w:p>
      <w:pPr>
        <w:pStyle w:val="3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3、“保证金子账号信息”中点击“生成子账号”按钮，提示获取子账号成功，提示信息点击“确定”按钮，“保证金子账号信息”中显示生成的子账号。如下图：</w:t>
      </w:r>
    </w:p>
    <w:p>
      <w:pPr>
        <w:pStyle w:val="30"/>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1971675"/>
            <wp:effectExtent l="0" t="0" r="1270" b="9525"/>
            <wp:docPr id="17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36"/>
                    <pic:cNvPicPr>
                      <a:picLocks noChangeAspect="1"/>
                    </pic:cNvPicPr>
                  </pic:nvPicPr>
                  <pic:blipFill>
                    <a:blip r:embed="rId84"/>
                    <a:stretch>
                      <a:fillRect/>
                    </a:stretch>
                  </pic:blipFill>
                  <pic:spPr>
                    <a:xfrm>
                      <a:off x="0" y="0"/>
                      <a:ext cx="5269230" cy="1971675"/>
                    </a:xfrm>
                    <a:prstGeom prst="rect">
                      <a:avLst/>
                    </a:prstGeom>
                    <a:noFill/>
                    <a:ln>
                      <a:noFill/>
                    </a:ln>
                  </pic:spPr>
                </pic:pic>
              </a:graphicData>
            </a:graphic>
          </wp:inline>
        </w:drawing>
      </w:r>
    </w:p>
    <w:p>
      <w:pPr>
        <w:pStyle w:val="30"/>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690" cy="2317750"/>
            <wp:effectExtent l="0" t="0" r="3810" b="6350"/>
            <wp:docPr id="18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37"/>
                    <pic:cNvPicPr>
                      <a:picLocks noChangeAspect="1"/>
                    </pic:cNvPicPr>
                  </pic:nvPicPr>
                  <pic:blipFill>
                    <a:blip r:embed="rId85"/>
                    <a:stretch>
                      <a:fillRect/>
                    </a:stretch>
                  </pic:blipFill>
                  <pic:spPr>
                    <a:xfrm>
                      <a:off x="0" y="0"/>
                      <a:ext cx="5266690" cy="231775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4、“附件信息”中点击招标公告的“点击生成”，进入“招标公告”页面，同时弹出“请选择您想使用的签章方式”对话框。如下图：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8120" cy="2399665"/>
            <wp:effectExtent l="0" t="0" r="5080" b="635"/>
            <wp:docPr id="18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38"/>
                    <pic:cNvPicPr>
                      <a:picLocks noChangeAspect="1"/>
                    </pic:cNvPicPr>
                  </pic:nvPicPr>
                  <pic:blipFill>
                    <a:blip r:embed="rId86"/>
                    <a:stretch>
                      <a:fillRect/>
                    </a:stretch>
                  </pic:blipFill>
                  <pic:spPr>
                    <a:xfrm>
                      <a:off x="0" y="0"/>
                      <a:ext cx="5278120" cy="239966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rPr>
      </w:pP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318385"/>
            <wp:effectExtent l="0" t="0" r="5080" b="5715"/>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87"/>
                    <a:stretch>
                      <a:fillRect/>
                    </a:stretch>
                  </pic:blipFill>
                  <pic:spPr>
                    <a:xfrm>
                      <a:off x="0" y="0"/>
                      <a:ext cx="5278120" cy="2318952"/>
                    </a:xfrm>
                    <a:prstGeom prst="rect">
                      <a:avLst/>
                    </a:prstGeom>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注：</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①点击“插入CA锁签章”，进入“招标公告”页面。插入CA锁，点击“签章”按钮，对招标公告内容进行签章。然后点击“签章提交”按钮，签章完成。</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②点击“手机扫码签章”，进入“招标公告”页面。点击“签章”按钮，显示二维码，</w:t>
      </w:r>
      <w:r>
        <w:rPr>
          <w:rFonts w:hint="eastAsia" w:ascii="思源宋体 CN ExtraLight" w:hAnsi="思源宋体 CN ExtraLight" w:eastAsia="思源宋体 CN ExtraLight" w:cs="思源宋体 CN ExtraLight"/>
        </w:rPr>
        <w:t>使用新点标证通进行扫码签章。</w:t>
      </w:r>
    </w:p>
    <w:p>
      <w:pPr>
        <w:pStyle w:val="26"/>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w:t>
      </w: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“附件信息”中招标公告变为“已签章”字样。如下图：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317115"/>
            <wp:effectExtent l="0" t="0" r="1270" b="6985"/>
            <wp:docPr id="19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39"/>
                    <pic:cNvPicPr>
                      <a:picLocks noChangeAspect="1"/>
                    </pic:cNvPicPr>
                  </pic:nvPicPr>
                  <pic:blipFill>
                    <a:blip r:embed="rId88"/>
                    <a:stretch>
                      <a:fillRect/>
                    </a:stretch>
                  </pic:blipFill>
                  <pic:spPr>
                    <a:xfrm>
                      <a:off x="0" y="0"/>
                      <a:ext cx="5269230" cy="2317115"/>
                    </a:xfrm>
                    <a:prstGeom prst="rect">
                      <a:avLst/>
                    </a:prstGeom>
                    <a:noFill/>
                    <a:ln>
                      <a:noFill/>
                    </a:ln>
                  </pic:spPr>
                </pic:pic>
              </a:graphicData>
            </a:graphic>
          </wp:inline>
        </w:drawing>
      </w:r>
    </w:p>
    <w:p>
      <w:pPr>
        <w:pStyle w:val="26"/>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注：如果对招标公告内容进行了修改，则“附件信息”中点击招标公告后的“重新生成”，可重新生成公告内容以及重新进行签章。</w:t>
      </w:r>
    </w:p>
    <w:p>
      <w:pPr>
        <w:pStyle w:val="26"/>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6、填写完信息，点击“提交信息”按钮，</w:t>
      </w:r>
      <w:r>
        <w:rPr>
          <w:rFonts w:hint="eastAsia" w:ascii="思源宋体 CN ExtraLight" w:hAnsi="思源宋体 CN ExtraLight" w:eastAsia="思源宋体 CN ExtraLight" w:cs="思源宋体 CN ExtraLight"/>
        </w:rPr>
        <w:t>弹出意见框中输入意见，点击“确认提交”按钮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xml:space="preserve">提交交易中心审核。如下图： </w:t>
      </w:r>
    </w:p>
    <w:p>
      <w:pPr>
        <w:pStyle w:val="26"/>
        <w:jc w:val="both"/>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7485" cy="2474595"/>
            <wp:effectExtent l="0" t="0" r="5715" b="1905"/>
            <wp:docPr id="19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40"/>
                    <pic:cNvPicPr>
                      <a:picLocks noChangeAspect="1"/>
                    </pic:cNvPicPr>
                  </pic:nvPicPr>
                  <pic:blipFill>
                    <a:blip r:embed="rId89"/>
                    <a:stretch>
                      <a:fillRect/>
                    </a:stretch>
                  </pic:blipFill>
                  <pic:spPr>
                    <a:xfrm>
                      <a:off x="0" y="0"/>
                      <a:ext cx="5277485" cy="2474595"/>
                    </a:xfrm>
                    <a:prstGeom prst="rect">
                      <a:avLst/>
                    </a:prstGeom>
                    <a:noFill/>
                    <a:ln>
                      <a:noFill/>
                    </a:ln>
                  </pic:spPr>
                </pic:pic>
              </a:graphicData>
            </a:graphic>
          </wp:inline>
        </w:drawing>
      </w:r>
    </w:p>
    <w:p>
      <w:pPr>
        <w:pStyle w:val="26"/>
        <w:ind w:firstLine="420" w:firstLineChars="20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注：填写完信息后，点击“修改保存”按钮，招标公告信息保存成功，但尚未提交交易中心审核，仍然可以修改信息。</w:t>
      </w:r>
    </w:p>
    <w:p>
      <w:pPr>
        <w:pStyle w:val="26"/>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69" w:name="_Toc25955"/>
      <w:bookmarkStart w:id="170" w:name="_Toc26906"/>
      <w:bookmarkStart w:id="171" w:name="_Toc16429"/>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变更公告</w:t>
      </w:r>
      <w:bookmarkEnd w:id="169"/>
      <w:bookmarkEnd w:id="170"/>
      <w:bookmarkEnd w:id="171"/>
    </w:p>
    <w:p>
      <w:pPr>
        <w:keepNext w:val="0"/>
        <w:keepLines w:val="0"/>
        <w:pageBreakBefore w:val="0"/>
        <w:widowControl w:val="0"/>
        <w:kinsoku/>
        <w:wordWrap/>
        <w:overflowPunct/>
        <w:topLinePunct w:val="0"/>
        <w:autoSpaceDE/>
        <w:autoSpaceDN/>
        <w:bidi w:val="0"/>
        <w:adjustRightInd/>
        <w:snapToGrid/>
        <w:ind w:left="0" w:leftChars="0" w:firstLine="422" w:firstLineChars="200"/>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招标公告审核通过。</w:t>
      </w:r>
    </w:p>
    <w:p>
      <w:pPr>
        <w:keepNext w:val="0"/>
        <w:keepLines w:val="0"/>
        <w:pageBreakBefore w:val="0"/>
        <w:widowControl w:val="0"/>
        <w:kinsoku/>
        <w:wordWrap/>
        <w:overflowPunct/>
        <w:topLinePunct w:val="0"/>
        <w:autoSpaceDE/>
        <w:autoSpaceDN/>
        <w:bidi w:val="0"/>
        <w:adjustRightInd/>
        <w:snapToGrid/>
        <w:ind w:firstLine="422"/>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对已审核通过的招标公告内容（如：投标截止时间）进行变更。</w:t>
      </w:r>
    </w:p>
    <w:p>
      <w:pPr>
        <w:keepNext w:val="0"/>
        <w:keepLines w:val="0"/>
        <w:pageBreakBefore w:val="0"/>
        <w:widowControl w:val="0"/>
        <w:kinsoku/>
        <w:wordWrap/>
        <w:overflowPunct/>
        <w:topLinePunct w:val="0"/>
        <w:autoSpaceDE/>
        <w:autoSpaceDN/>
        <w:bidi w:val="0"/>
        <w:adjustRightInd/>
        <w:snapToGrid/>
        <w:ind w:firstLine="422"/>
        <w:textAlignment w:val="auto"/>
        <w:outlineLvl w:val="9"/>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1、工作台页面，点击“投标邀请－变更公告”菜单，进入变更公告页面。如下图：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365375"/>
            <wp:effectExtent l="0" t="0" r="10795" b="9525"/>
            <wp:docPr id="41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37"/>
                    <pic:cNvPicPr>
                      <a:picLocks noChangeAspect="1"/>
                    </pic:cNvPicPr>
                  </pic:nvPicPr>
                  <pic:blipFill>
                    <a:blip r:embed="rId90"/>
                    <a:stretch>
                      <a:fillRect/>
                    </a:stretch>
                  </pic:blipFill>
                  <pic:spPr>
                    <a:xfrm>
                      <a:off x="0" y="0"/>
                      <a:ext cx="5272405" cy="236537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2、变更公告页面上可以变更投标截止时间，以及填写变更内容。如下图：</w:t>
      </w:r>
      <w:r>
        <w:rPr>
          <w:rFonts w:hint="eastAsia" w:ascii="思源宋体 CN ExtraLight" w:hAnsi="思源宋体 CN ExtraLight" w:eastAsia="思源宋体 CN ExtraLight" w:cs="思源宋体 CN ExtraLight"/>
        </w:rPr>
        <w:drawing>
          <wp:inline distT="0" distB="0" distL="114300" distR="114300">
            <wp:extent cx="5276850" cy="2378710"/>
            <wp:effectExtent l="0" t="0" r="6350" b="8890"/>
            <wp:docPr id="42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图片 38"/>
                    <pic:cNvPicPr>
                      <a:picLocks noChangeAspect="1"/>
                    </pic:cNvPicPr>
                  </pic:nvPicPr>
                  <pic:blipFill>
                    <a:blip r:embed="rId91"/>
                    <a:stretch>
                      <a:fillRect/>
                    </a:stretch>
                  </pic:blipFill>
                  <pic:spPr>
                    <a:xfrm>
                      <a:off x="0" y="0"/>
                      <a:ext cx="5276850" cy="23787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注：如果不需要变更投标截止时间，则不需要修改页面上的“投标截止时间”。</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3、填写完信息，点击“提交信息”按钮，弹出意见框中输入意见，点击“确认提交”按钮，提交招标办备案。如下图：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2412365"/>
            <wp:effectExtent l="0" t="0" r="1905" b="635"/>
            <wp:docPr id="42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图片 39"/>
                    <pic:cNvPicPr>
                      <a:picLocks noChangeAspect="1"/>
                    </pic:cNvPicPr>
                  </pic:nvPicPr>
                  <pic:blipFill>
                    <a:blip r:embed="rId92"/>
                    <a:stretch>
                      <a:fillRect/>
                    </a:stretch>
                  </pic:blipFill>
                  <pic:spPr>
                    <a:xfrm>
                      <a:off x="0" y="0"/>
                      <a:ext cx="5268595" cy="24123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 xml:space="preserve">注：点击“提交信息”按钮之前，如果点击“修改保存”按钮，信息保存成功，且可以对页面信息继续进行修改。 </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4、第一次变更公告审核通过后，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工作台页面，点击“投标邀请－变更公告”菜单，进入变更公告列表页面。如下图：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675" cy="1409065"/>
            <wp:effectExtent l="0" t="0" r="9525" b="635"/>
            <wp:docPr id="42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图片 40"/>
                    <pic:cNvPicPr>
                      <a:picLocks noChangeAspect="1"/>
                    </pic:cNvPicPr>
                  </pic:nvPicPr>
                  <pic:blipFill>
                    <a:blip r:embed="rId93"/>
                    <a:stretch>
                      <a:fillRect/>
                    </a:stretch>
                  </pic:blipFill>
                  <pic:spPr>
                    <a:xfrm>
                      <a:off x="0" y="0"/>
                      <a:ext cx="5273675" cy="14090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5、变更公告列表页面上，点击“新增变更公告”按钮，进入“新增变更公告”页面，可继续新增变更公告。如下图：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1339215"/>
            <wp:effectExtent l="0" t="0" r="635" b="6985"/>
            <wp:docPr id="42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图片 41"/>
                    <pic:cNvPicPr>
                      <a:picLocks noChangeAspect="1"/>
                    </pic:cNvPicPr>
                  </pic:nvPicPr>
                  <pic:blipFill>
                    <a:blip r:embed="rId94"/>
                    <a:stretch>
                      <a:fillRect/>
                    </a:stretch>
                  </pic:blipFill>
                  <pic:spPr>
                    <a:xfrm>
                      <a:off x="0" y="0"/>
                      <a:ext cx="5269865" cy="133921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135" cy="2377440"/>
            <wp:effectExtent l="0" t="0" r="12065" b="10160"/>
            <wp:docPr id="42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42"/>
                    <pic:cNvPicPr>
                      <a:picLocks noChangeAspect="1"/>
                    </pic:cNvPicPr>
                  </pic:nvPicPr>
                  <pic:blipFill>
                    <a:blip r:embed="rId95"/>
                    <a:stretch>
                      <a:fillRect/>
                    </a:stretch>
                  </pic:blipFill>
                  <pic:spPr>
                    <a:xfrm>
                      <a:off x="0" y="0"/>
                      <a:ext cx="5271135" cy="23774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①变更公告可以新增多次。</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②如果标段（包）上一次的变更公告尚未完成，则不能新增该标段（包）新的变更公告。</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6、变更公告列表页面上，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点击“编辑中”“审核不通过”状态中变更公告的“操作”按钮，可修改该变更公告信息。如下图：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370330"/>
            <wp:effectExtent l="0" t="0" r="5080" b="1270"/>
            <wp:docPr id="404" name="图片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404"/>
                    <pic:cNvPicPr>
                      <a:picLocks noChangeAspect="1"/>
                    </pic:cNvPicPr>
                  </pic:nvPicPr>
                  <pic:blipFill>
                    <a:blip r:embed="rId96"/>
                    <a:stretch>
                      <a:fillRect/>
                    </a:stretch>
                  </pic:blipFill>
                  <pic:spPr>
                    <a:xfrm>
                      <a:off x="0" y="0"/>
                      <a:ext cx="5278120" cy="1370845"/>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只有“编辑中”“审核不通过”状态下的变更公告才允许修改。</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7、变更公告列表页面上，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选中要删除的变更公告，点击“删除变更公告”按钮，可删除变更公告。如下图：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355725"/>
            <wp:effectExtent l="0" t="0" r="5080" b="3175"/>
            <wp:docPr id="405" name="图片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405"/>
                    <pic:cNvPicPr>
                      <a:picLocks noChangeAspect="1"/>
                    </pic:cNvPicPr>
                  </pic:nvPicPr>
                  <pic:blipFill>
                    <a:blip r:embed="rId97"/>
                    <a:stretch>
                      <a:fillRect/>
                    </a:stretch>
                  </pic:blipFill>
                  <pic:spPr>
                    <a:xfrm>
                      <a:off x="0" y="0"/>
                      <a:ext cx="5278120" cy="1356184"/>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只有“编辑中”“审核不通过”状态下的变更公告才允许删除。</w:t>
      </w:r>
    </w:p>
    <w:p>
      <w:pPr>
        <w:keepNext w:val="0"/>
        <w:keepLines w:val="0"/>
        <w:pageBreakBefore w:val="0"/>
        <w:widowControl w:val="0"/>
        <w:kinsoku/>
        <w:wordWrap/>
        <w:overflowPunct/>
        <w:topLinePunct w:val="0"/>
        <w:autoSpaceDE/>
        <w:autoSpaceDN/>
        <w:bidi w:val="0"/>
        <w:adjustRightInd/>
        <w:snapToGrid/>
        <w:ind w:firstLine="422"/>
        <w:textAlignment w:val="auto"/>
        <w:outlineLvl w:val="9"/>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172" w:name="_Toc27680"/>
      <w:bookmarkStart w:id="173" w:name="_Toc23751"/>
      <w:bookmarkStart w:id="174" w:name="_Toc19366"/>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投标邀请书（邀请招标）</w:t>
      </w:r>
      <w:bookmarkEnd w:id="172"/>
      <w:bookmarkEnd w:id="173"/>
      <w:bookmarkEnd w:id="174"/>
    </w:p>
    <w:p>
      <w:pPr>
        <w:keepNext w:val="0"/>
        <w:keepLines w:val="0"/>
        <w:pageBreakBefore w:val="0"/>
        <w:widowControl w:val="0"/>
        <w:kinsoku/>
        <w:wordWrap/>
        <w:overflowPunct/>
        <w:topLinePunct w:val="0"/>
        <w:autoSpaceDE/>
        <w:autoSpaceDN/>
        <w:bidi w:val="0"/>
        <w:adjustRightInd/>
        <w:snapToGrid/>
        <w:ind w:left="0" w:leftChars="0" w:firstLine="422" w:firstLineChars="200"/>
        <w:textAlignment w:val="auto"/>
        <w:outlineLvl w:val="9"/>
        <w:rPr>
          <w:rFonts w:hint="eastAsia" w:ascii="思源宋体 CN ExtraLight" w:hAnsi="思源宋体 CN ExtraLight" w:eastAsia="思源宋体 CN ExtraLight" w:cs="思源宋体 CN ExtraLight"/>
          <w:b w:val="0"/>
          <w:b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sz w:val="21"/>
          <w:szCs w:val="21"/>
          <w:lang w:val="en-US" w:eastAsia="zh-CN"/>
          <w14:textFill>
            <w14:solidFill>
              <w14:schemeClr w14:val="tx1"/>
            </w14:solidFill>
          </w14:textFill>
        </w:rPr>
        <w:t>前提条件</w:t>
      </w:r>
      <w:r>
        <w:rPr>
          <w:rFonts w:hint="eastAsia" w:ascii="思源宋体 CN ExtraLight" w:hAnsi="思源宋体 CN ExtraLight" w:eastAsia="思源宋体 CN ExtraLight" w:cs="思源宋体 CN ExtraLight"/>
          <w:b w:val="0"/>
          <w:bCs w:val="0"/>
          <w:color w:val="000000" w:themeColor="text1"/>
          <w:sz w:val="21"/>
          <w:szCs w:val="21"/>
          <w:lang w:val="en-US" w:eastAsia="zh-CN"/>
          <w14:textFill>
            <w14:solidFill>
              <w14:schemeClr w14:val="tx1"/>
            </w14:solidFill>
          </w14:textFill>
        </w:rPr>
        <w:t>：招标项目审核通过且标段（包）招标方式为邀请招标。</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思源宋体 CN ExtraLight" w:hAnsi="思源宋体 CN ExtraLight" w:eastAsia="思源宋体 CN ExtraLight" w:cs="思源宋体 CN ExtraLight"/>
          <w:b w:val="0"/>
          <w:b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sz w:val="21"/>
          <w:szCs w:val="21"/>
          <w:lang w:val="en-US" w:eastAsia="zh-CN"/>
          <w14:textFill>
            <w14:solidFill>
              <w14:schemeClr w14:val="tx1"/>
            </w14:solidFill>
          </w14:textFill>
        </w:rPr>
        <w:t>基本功能</w:t>
      </w:r>
      <w:r>
        <w:rPr>
          <w:rFonts w:hint="eastAsia" w:ascii="思源宋体 CN ExtraLight" w:hAnsi="思源宋体 CN ExtraLight" w:eastAsia="思源宋体 CN ExtraLight" w:cs="思源宋体 CN ExtraLight"/>
          <w:b w:val="0"/>
          <w:bCs w:val="0"/>
          <w:color w:val="000000" w:themeColor="text1"/>
          <w:sz w:val="21"/>
          <w:szCs w:val="21"/>
          <w:lang w:val="en-US" w:eastAsia="zh-CN"/>
          <w14:textFill>
            <w14:solidFill>
              <w14:schemeClr w14:val="tx1"/>
            </w14:solidFill>
          </w14:textFill>
        </w:rPr>
        <w:t>：录入邀请函信息，邀请投标单位，发送邀请书。</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思源宋体 CN ExtraLight" w:hAnsi="思源宋体 CN ExtraLight" w:eastAsia="思源宋体 CN ExtraLight" w:cs="思源宋体 CN ExtraLight"/>
          <w:b/>
          <w:bCs/>
          <w:i w:val="0"/>
          <w:iCs w:val="0"/>
          <w:color w:val="000000" w:themeColor="text1"/>
          <w:sz w:val="21"/>
          <w:szCs w:val="2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bCs/>
          <w:i w:val="0"/>
          <w:iCs w:val="0"/>
          <w:color w:val="000000" w:themeColor="text1"/>
          <w:sz w:val="21"/>
          <w:szCs w:val="21"/>
          <w:lang w:val="en-US" w:eastAsia="zh-CN"/>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t>1、工作台中，点击“投标邀请－投标邀请书”菜单，进入投标邀请书页面。如下图：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494915"/>
            <wp:effectExtent l="0" t="0" r="2540" b="6985"/>
            <wp:docPr id="49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图片 45"/>
                    <pic:cNvPicPr>
                      <a:picLocks noChangeAspect="1"/>
                    </pic:cNvPicPr>
                  </pic:nvPicPr>
                  <pic:blipFill>
                    <a:blip r:embed="rId98"/>
                    <a:stretch>
                      <a:fillRect/>
                    </a:stretch>
                  </pic:blipFill>
                  <pic:spPr>
                    <a:xfrm>
                      <a:off x="0" y="0"/>
                      <a:ext cx="5267960" cy="24949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2、填写页面信息。如下图：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2439035"/>
            <wp:effectExtent l="0" t="0" r="11430" b="12065"/>
            <wp:docPr id="49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图片 46"/>
                    <pic:cNvPicPr>
                      <a:picLocks noChangeAspect="1"/>
                    </pic:cNvPicPr>
                  </pic:nvPicPr>
                  <pic:blipFill>
                    <a:blip r:embed="rId99"/>
                    <a:stretch>
                      <a:fillRect/>
                    </a:stretch>
                  </pic:blipFill>
                  <pic:spPr>
                    <a:xfrm>
                      <a:off x="0" y="0"/>
                      <a:ext cx="5271770" cy="24390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是否允许联合体：选“是”，“联合体要求”可以填写，新增邀请单位时可以新增联合体单位；选“否”，“联合体要求”灰化，不允许填写，且新增邀请单位时隐藏联合体相关字段。</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3、“保证金子账号信息”中，点击“生成子账号”按钮，提示获取子账号成功，提示信息点击“确定”按钮，“保证金子账号信息”中显示生成的子账号。如下图：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5580" cy="2424430"/>
            <wp:effectExtent l="0" t="0" r="7620" b="1270"/>
            <wp:docPr id="49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图片 47"/>
                    <pic:cNvPicPr>
                      <a:picLocks noChangeAspect="1"/>
                    </pic:cNvPicPr>
                  </pic:nvPicPr>
                  <pic:blipFill>
                    <a:blip r:embed="rId100"/>
                    <a:stretch>
                      <a:fillRect/>
                    </a:stretch>
                  </pic:blipFill>
                  <pic:spPr>
                    <a:xfrm>
                      <a:off x="0" y="0"/>
                      <a:ext cx="5275580" cy="242443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68595" cy="2412365"/>
            <wp:effectExtent l="0" t="0" r="1905" b="635"/>
            <wp:docPr id="51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图片 48"/>
                    <pic:cNvPicPr>
                      <a:picLocks noChangeAspect="1"/>
                    </pic:cNvPicPr>
                  </pic:nvPicPr>
                  <pic:blipFill>
                    <a:blip r:embed="rId101"/>
                    <a:stretch>
                      <a:fillRect/>
                    </a:stretch>
                  </pic:blipFill>
                  <pic:spPr>
                    <a:xfrm>
                      <a:off x="0" y="0"/>
                      <a:ext cx="5268595" cy="24123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4、点击“新增邀请单位”按钮，进入“邀请单位录入”页面。如下图：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135" cy="2472055"/>
            <wp:effectExtent l="0" t="0" r="12065" b="4445"/>
            <wp:docPr id="51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图片 49"/>
                    <pic:cNvPicPr>
                      <a:picLocks noChangeAspect="1"/>
                    </pic:cNvPicPr>
                  </pic:nvPicPr>
                  <pic:blipFill>
                    <a:blip r:embed="rId102"/>
                    <a:stretch>
                      <a:fillRect/>
                    </a:stretch>
                  </pic:blipFill>
                  <pic:spPr>
                    <a:xfrm>
                      <a:off x="0" y="0"/>
                      <a:ext cx="5271135" cy="2472055"/>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t xml:space="preserve"> </w:t>
      </w:r>
      <w:r>
        <w:rPr>
          <w:rFonts w:hint="eastAsia" w:ascii="思源宋体 CN ExtraLight" w:hAnsi="思源宋体 CN ExtraLight" w:eastAsia="思源宋体 CN ExtraLight" w:cs="思源宋体 CN ExtraLight"/>
        </w:rPr>
        <w:drawing>
          <wp:inline distT="0" distB="0" distL="114300" distR="114300">
            <wp:extent cx="5268595" cy="2392045"/>
            <wp:effectExtent l="0" t="0" r="1905" b="8255"/>
            <wp:docPr id="51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50"/>
                    <pic:cNvPicPr>
                      <a:picLocks noChangeAspect="1"/>
                    </pic:cNvPicPr>
                  </pic:nvPicPr>
                  <pic:blipFill>
                    <a:blip r:embed="rId103"/>
                    <a:stretch>
                      <a:fillRect/>
                    </a:stretch>
                  </pic:blipFill>
                  <pic:spPr>
                    <a:xfrm>
                      <a:off x="0" y="0"/>
                      <a:ext cx="5268595" cy="239204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5、点击“企业名称”后的“选择”按钮，进入“交易主体列表”页面。选择要添加的邀请单位，点击“确定选择”按钮或者“</w:t>
      </w:r>
      <w:r>
        <w:rPr>
          <w:rFonts w:hint="eastAsia" w:ascii="思源宋体 CN ExtraLight" w:hAnsi="思源宋体 CN ExtraLight" w:eastAsia="思源宋体 CN ExtraLight" w:cs="思源宋体 CN ExtraLight"/>
        </w:rPr>
        <w:drawing>
          <wp:inline distT="0" distB="0" distL="0" distR="0">
            <wp:extent cx="142240" cy="142240"/>
            <wp:effectExtent l="0" t="0" r="10160" b="10160"/>
            <wp:docPr id="467" name="图片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图片 467"/>
                    <pic:cNvPicPr>
                      <a:picLocks noChangeAspect="1"/>
                    </pic:cNvPicPr>
                  </pic:nvPicPr>
                  <pic:blipFill>
                    <a:blip r:embed="rId104"/>
                    <a:stretch>
                      <a:fillRect/>
                    </a:stretch>
                  </pic:blipFill>
                  <pic:spPr>
                    <a:xfrm>
                      <a:off x="0" y="0"/>
                      <a:ext cx="142857" cy="142857"/>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”按钮，邀请单位添加成功。如下图：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81225"/>
            <wp:effectExtent l="0" t="0" r="5080" b="3175"/>
            <wp:docPr id="473" name="图片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473"/>
                    <pic:cNvPicPr>
                      <a:picLocks noChangeAspect="1"/>
                    </pic:cNvPicPr>
                  </pic:nvPicPr>
                  <pic:blipFill>
                    <a:blip r:embed="rId105"/>
                    <a:stretch>
                      <a:fillRect/>
                    </a:stretch>
                  </pic:blipFill>
                  <pic:spPr>
                    <a:xfrm>
                      <a:off x="0" y="0"/>
                      <a:ext cx="5278120" cy="2181501"/>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2385060"/>
            <wp:effectExtent l="0" t="0" r="5080" b="2540"/>
            <wp:docPr id="51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图片 51"/>
                    <pic:cNvPicPr>
                      <a:picLocks noChangeAspect="1"/>
                    </pic:cNvPicPr>
                  </pic:nvPicPr>
                  <pic:blipFill>
                    <a:blip r:embed="rId106"/>
                    <a:stretch>
                      <a:fillRect/>
                    </a:stretch>
                  </pic:blipFill>
                  <pic:spPr>
                    <a:xfrm>
                      <a:off x="0" y="0"/>
                      <a:ext cx="5278120" cy="238506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6、邀请单位选择完成后，点击“项目负责人”后的“选择”按钮，进入“人员列表”页面。选择要添加的人员，点击“确定选择”按钮或者“</w:t>
      </w:r>
      <w:r>
        <w:rPr>
          <w:rFonts w:hint="eastAsia" w:ascii="思源宋体 CN ExtraLight" w:hAnsi="思源宋体 CN ExtraLight" w:eastAsia="思源宋体 CN ExtraLight" w:cs="思源宋体 CN ExtraLight"/>
        </w:rPr>
        <w:drawing>
          <wp:inline distT="0" distB="0" distL="0" distR="0">
            <wp:extent cx="142240" cy="142240"/>
            <wp:effectExtent l="0" t="0" r="10160" b="1016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pic:cNvPicPr>
                  </pic:nvPicPr>
                  <pic:blipFill>
                    <a:blip r:embed="rId104"/>
                    <a:stretch>
                      <a:fillRect/>
                    </a:stretch>
                  </pic:blipFill>
                  <pic:spPr>
                    <a:xfrm>
                      <a:off x="0" y="0"/>
                      <a:ext cx="142857" cy="142857"/>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”按钮，项目负责人添加成功。如下图：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322830"/>
            <wp:effectExtent l="0" t="0" r="10795" b="1270"/>
            <wp:docPr id="52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图片 52"/>
                    <pic:cNvPicPr>
                      <a:picLocks noChangeAspect="1"/>
                    </pic:cNvPicPr>
                  </pic:nvPicPr>
                  <pic:blipFill>
                    <a:blip r:embed="rId107"/>
                    <a:stretch>
                      <a:fillRect/>
                    </a:stretch>
                  </pic:blipFill>
                  <pic:spPr>
                    <a:xfrm>
                      <a:off x="0" y="0"/>
                      <a:ext cx="5272405" cy="232283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2331085"/>
            <wp:effectExtent l="0" t="0" r="5080" b="5715"/>
            <wp:docPr id="52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图片 53"/>
                    <pic:cNvPicPr>
                      <a:picLocks noChangeAspect="1"/>
                    </pic:cNvPicPr>
                  </pic:nvPicPr>
                  <pic:blipFill>
                    <a:blip r:embed="rId108"/>
                    <a:stretch>
                      <a:fillRect/>
                    </a:stretch>
                  </pic:blipFill>
                  <pic:spPr>
                    <a:xfrm>
                      <a:off x="0" y="0"/>
                      <a:ext cx="5278120" cy="233108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7、选择完邀请单位和项目负责人后，点击“新增邀请名单”按钮，该单位被邀请成功，显示在“邀请单位信息”中。如下图：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7485" cy="2491740"/>
            <wp:effectExtent l="0" t="0" r="5715" b="10160"/>
            <wp:docPr id="52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图片 54"/>
                    <pic:cNvPicPr>
                      <a:picLocks noChangeAspect="1"/>
                    </pic:cNvPicPr>
                  </pic:nvPicPr>
                  <pic:blipFill>
                    <a:blip r:embed="rId109"/>
                    <a:stretch>
                      <a:fillRect/>
                    </a:stretch>
                  </pic:blipFill>
                  <pic:spPr>
                    <a:xfrm>
                      <a:off x="0" y="0"/>
                      <a:ext cx="5277485" cy="24917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注：招标人采用邀请招标方式的，应当向三个以上具备承担招标项目的能力、资信良好的特定的法人或者其他组织发出投标邀请书。</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8、“邀请单位信息”中，点击已邀请单位后的“</w:t>
      </w:r>
      <w:r>
        <w:rPr>
          <w:rFonts w:hint="eastAsia" w:ascii="思源宋体 CN ExtraLight" w:hAnsi="思源宋体 CN ExtraLight" w:eastAsia="思源宋体 CN ExtraLight" w:cs="思源宋体 CN ExtraLight"/>
        </w:rPr>
        <w:drawing>
          <wp:inline distT="0" distB="0" distL="0" distR="0">
            <wp:extent cx="161290" cy="151765"/>
            <wp:effectExtent l="0" t="0" r="3810" b="635"/>
            <wp:docPr id="482" name="图片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图片 482"/>
                    <pic:cNvPicPr>
                      <a:picLocks noChangeAspect="1"/>
                    </pic:cNvPicPr>
                  </pic:nvPicPr>
                  <pic:blipFill>
                    <a:blip r:embed="rId110"/>
                    <a:stretch>
                      <a:fillRect/>
                    </a:stretch>
                  </pic:blipFill>
                  <pic:spPr>
                    <a:xfrm>
                      <a:off x="0" y="0"/>
                      <a:ext cx="161905" cy="152381"/>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”按钮，可修改邀请单位的项目负责人等信息，但不能修改企业名称。如下图：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135" cy="2413000"/>
            <wp:effectExtent l="0" t="0" r="12065" b="0"/>
            <wp:docPr id="53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图片 55"/>
                    <pic:cNvPicPr>
                      <a:picLocks noChangeAspect="1"/>
                    </pic:cNvPicPr>
                  </pic:nvPicPr>
                  <pic:blipFill>
                    <a:blip r:embed="rId111"/>
                    <a:stretch>
                      <a:fillRect/>
                    </a:stretch>
                  </pic:blipFill>
                  <pic:spPr>
                    <a:xfrm>
                      <a:off x="0" y="0"/>
                      <a:ext cx="5271135" cy="241300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0500" cy="2279650"/>
            <wp:effectExtent l="0" t="0" r="0" b="6350"/>
            <wp:docPr id="53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图片 56"/>
                    <pic:cNvPicPr>
                      <a:picLocks noChangeAspect="1"/>
                    </pic:cNvPicPr>
                  </pic:nvPicPr>
                  <pic:blipFill>
                    <a:blip r:embed="rId112"/>
                    <a:stretch>
                      <a:fillRect/>
                    </a:stretch>
                  </pic:blipFill>
                  <pic:spPr>
                    <a:xfrm>
                      <a:off x="0" y="0"/>
                      <a:ext cx="5270500" cy="227965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9、“邀请单位信息”中，点击已邀请单位后的“</w:t>
      </w:r>
      <w:r>
        <w:rPr>
          <w:rFonts w:hint="eastAsia" w:ascii="思源宋体 CN ExtraLight" w:hAnsi="思源宋体 CN ExtraLight" w:eastAsia="思源宋体 CN ExtraLight" w:cs="思源宋体 CN ExtraLight"/>
        </w:rPr>
        <w:drawing>
          <wp:inline distT="0" distB="0" distL="0" distR="0">
            <wp:extent cx="66040" cy="104140"/>
            <wp:effectExtent l="0" t="0" r="10160" b="10160"/>
            <wp:docPr id="928" name="图片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图片 928"/>
                    <pic:cNvPicPr>
                      <a:picLocks noChangeAspect="1"/>
                    </pic:cNvPicPr>
                  </pic:nvPicPr>
                  <pic:blipFill>
                    <a:blip r:embed="rId113"/>
                    <a:stretch>
                      <a:fillRect/>
                    </a:stretch>
                  </pic:blipFill>
                  <pic:spPr>
                    <a:xfrm>
                      <a:off x="0" y="0"/>
                      <a:ext cx="66667" cy="104762"/>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”按钮，弹出提示“是否重新生成邀请函？选择确定则重新生成，需要重新加盖电子印章。”如下图：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5580" cy="2459990"/>
            <wp:effectExtent l="0" t="0" r="7620" b="3810"/>
            <wp:docPr id="533"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图片 57"/>
                    <pic:cNvPicPr>
                      <a:picLocks noChangeAspect="1"/>
                    </pic:cNvPicPr>
                  </pic:nvPicPr>
                  <pic:blipFill>
                    <a:blip r:embed="rId114"/>
                    <a:stretch>
                      <a:fillRect/>
                    </a:stretch>
                  </pic:blipFill>
                  <pic:spPr>
                    <a:xfrm>
                      <a:off x="0" y="0"/>
                      <a:ext cx="5275580" cy="245999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①如果邀请单位的邀请函尚未签章，提示信息点击“确定”按钮或点击“取消”按钮，进入“生成邀请函”页面，同时弹出“请选择您想使用的签章方式”对话框。选择签章方式，进行签章。</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②如果邀请单位的邀请函已经生成且已签章，提示信息点击“确定”按钮，邀请函中原签章消失，需要重新加盖电子印章；提示信息点击“取消”按钮，邀请函原签章不消失。</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10、所有邀请的单位均已经生成邀请函且签章完成后，选择要发出邀请函的单位，点击“发出邀请函”按钮，邀请函发送成功后，“邀请函状态”显示“已发出”。如下图：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215" cy="2498090"/>
            <wp:effectExtent l="0" t="0" r="6985" b="3810"/>
            <wp:docPr id="53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图片 58"/>
                    <pic:cNvPicPr>
                      <a:picLocks noChangeAspect="1"/>
                    </pic:cNvPicPr>
                  </pic:nvPicPr>
                  <pic:blipFill>
                    <a:blip r:embed="rId115"/>
                    <a:stretch>
                      <a:fillRect/>
                    </a:stretch>
                  </pic:blipFill>
                  <pic:spPr>
                    <a:xfrm>
                      <a:off x="0" y="0"/>
                      <a:ext cx="5276215" cy="249809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11、“邀请单位信息”中，点击“打印”按钮，可打印投标名单。如下图：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0500" cy="1997075"/>
            <wp:effectExtent l="0" t="0" r="0" b="9525"/>
            <wp:docPr id="53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图片 59"/>
                    <pic:cNvPicPr>
                      <a:picLocks noChangeAspect="1"/>
                    </pic:cNvPicPr>
                  </pic:nvPicPr>
                  <pic:blipFill>
                    <a:blip r:embed="rId116"/>
                    <a:stretch>
                      <a:fillRect/>
                    </a:stretch>
                  </pic:blipFill>
                  <pic:spPr>
                    <a:xfrm>
                      <a:off x="0" y="0"/>
                      <a:ext cx="5270500" cy="199707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12、确认所有邀请单位的邀请函均已经成功发出后，点击“确认录入完毕”按钮，投标邀请函录入完毕。如下图：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135" cy="2452370"/>
            <wp:effectExtent l="0" t="0" r="12065" b="11430"/>
            <wp:docPr id="536"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图片 60"/>
                    <pic:cNvPicPr>
                      <a:picLocks noChangeAspect="1"/>
                    </pic:cNvPicPr>
                  </pic:nvPicPr>
                  <pic:blipFill>
                    <a:blip r:embed="rId117"/>
                    <a:stretch>
                      <a:fillRect/>
                    </a:stretch>
                  </pic:blipFill>
                  <pic:spPr>
                    <a:xfrm>
                      <a:off x="0" y="0"/>
                      <a:ext cx="5271135" cy="24523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注：投标邀请函确认录入完毕后，不能再修改信息。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13、邀请单位收到邀请函且生成回执后，“邀请单位信息”中点击“</w:t>
      </w:r>
      <w:r>
        <w:rPr>
          <w:rFonts w:hint="eastAsia" w:ascii="思源宋体 CN ExtraLight" w:hAnsi="思源宋体 CN ExtraLight" w:eastAsia="思源宋体 CN ExtraLight" w:cs="思源宋体 CN ExtraLight"/>
        </w:rPr>
        <w:drawing>
          <wp:inline distT="0" distB="0" distL="0" distR="0">
            <wp:extent cx="151765" cy="104140"/>
            <wp:effectExtent l="0" t="0" r="635" b="10160"/>
            <wp:docPr id="950" name="图片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图片 950"/>
                    <pic:cNvPicPr>
                      <a:picLocks noChangeAspect="1"/>
                    </pic:cNvPicPr>
                  </pic:nvPicPr>
                  <pic:blipFill>
                    <a:blip r:embed="rId118"/>
                    <a:stretch>
                      <a:fillRect/>
                    </a:stretch>
                  </pic:blipFill>
                  <pic:spPr>
                    <a:xfrm>
                      <a:off x="0" y="0"/>
                      <a:ext cx="152381" cy="104762"/>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”按钮，可查看邀请单位的回执函。如下图：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2503170"/>
            <wp:effectExtent l="0" t="0" r="11430" b="11430"/>
            <wp:docPr id="56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61"/>
                    <pic:cNvPicPr>
                      <a:picLocks noChangeAspect="1"/>
                    </pic:cNvPicPr>
                  </pic:nvPicPr>
                  <pic:blipFill>
                    <a:blip r:embed="rId119"/>
                    <a:stretch>
                      <a:fillRect/>
                    </a:stretch>
                  </pic:blipFill>
                  <pic:spPr>
                    <a:xfrm>
                      <a:off x="0" y="0"/>
                      <a:ext cx="5271770" cy="25031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注：邀请单位未回复，“邀请单位信息”中点击“</w:t>
      </w:r>
      <w:r>
        <w:rPr>
          <w:rFonts w:hint="eastAsia" w:ascii="思源宋体 CN ExtraLight" w:hAnsi="思源宋体 CN ExtraLight" w:eastAsia="思源宋体 CN ExtraLight" w:cs="思源宋体 CN ExtraLight"/>
        </w:rPr>
        <w:drawing>
          <wp:inline distT="0" distB="0" distL="0" distR="0">
            <wp:extent cx="151765" cy="104140"/>
            <wp:effectExtent l="0" t="0" r="635" b="10160"/>
            <wp:docPr id="951" name="图片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图片 951"/>
                    <pic:cNvPicPr>
                      <a:picLocks noChangeAspect="1"/>
                    </pic:cNvPicPr>
                  </pic:nvPicPr>
                  <pic:blipFill>
                    <a:blip r:embed="rId118"/>
                    <a:stretch>
                      <a:fillRect/>
                    </a:stretch>
                  </pic:blipFill>
                  <pic:spPr>
                    <a:xfrm>
                      <a:off x="0" y="0"/>
                      <a:ext cx="152381" cy="104762"/>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”按钮，会弹出提示“受邀单位未回复，无法查看!”。</w:t>
      </w:r>
    </w:p>
    <w:p>
      <w:pPr>
        <w:numPr>
          <w:ilvl w:val="0"/>
          <w:numId w:val="0"/>
        </w:num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numPr>
          <w:ilvl w:val="0"/>
          <w:numId w:val="0"/>
        </w:num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175" w:name="_Toc27613"/>
      <w:bookmarkStart w:id="176" w:name="_Toc24182"/>
      <w:bookmarkStart w:id="177" w:name="_Toc18984"/>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录入投标信息</w:t>
      </w:r>
      <w:bookmarkEnd w:id="175"/>
      <w:bookmarkEnd w:id="176"/>
      <w:bookmarkEnd w:id="177"/>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资审公告审核通过。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资审开标时间到了后，可以查看到投标人的标书费、保证金缴纳情况等。</w:t>
      </w:r>
    </w:p>
    <w:p>
      <w:pPr>
        <w:ind w:firstLine="422"/>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1、工作台中，当资审开标时间未到时，点击“资格预审－录入投标信息”菜单，进入查看投标信息页面，不显示投标人的信息。如下图：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90445"/>
            <wp:effectExtent l="0" t="0" r="5080"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20"/>
                    <a:stretch>
                      <a:fillRect/>
                    </a:stretch>
                  </pic:blipFill>
                  <pic:spPr>
                    <a:xfrm>
                      <a:off x="0" y="0"/>
                      <a:ext cx="5278120" cy="2290851"/>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2、工作台中，资审开标时间已到，点击“资格预审－录入投标信息”菜单，进入查看投标信息页面，显示投标人的信息。如下图：</w:t>
      </w:r>
    </w:p>
    <w:p>
      <w:pPr>
        <w:pStyle w:val="26"/>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2018030"/>
            <wp:effectExtent l="0" t="0" r="3810" b="1270"/>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121"/>
                    <a:stretch>
                      <a:fillRect/>
                    </a:stretch>
                  </pic:blipFill>
                  <pic:spPr>
                    <a:xfrm>
                      <a:off x="0" y="0"/>
                      <a:ext cx="5266690" cy="2018030"/>
                    </a:xfrm>
                    <a:prstGeom prst="rect">
                      <a:avLst/>
                    </a:prstGeom>
                    <a:noFill/>
                    <a:ln>
                      <a:noFill/>
                    </a:ln>
                  </pic:spPr>
                </pic:pic>
              </a:graphicData>
            </a:graphic>
          </wp:inline>
        </w:drawing>
      </w:r>
    </w:p>
    <w:p>
      <w:pPr>
        <w:pStyle w:val="26"/>
        <w:keepNext w:val="0"/>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3、点击“预览名单”按钮，进入预览名单页面，可以看到投标单位信息。如下图：</w:t>
      </w:r>
      <w:r>
        <w:rPr>
          <w:rFonts w:hint="eastAsia" w:ascii="思源宋体 CN ExtraLight" w:hAnsi="思源宋体 CN ExtraLight" w:eastAsia="思源宋体 CN ExtraLight" w:cs="思源宋体 CN ExtraLight"/>
        </w:rPr>
        <w:drawing>
          <wp:inline distT="0" distB="0" distL="114300" distR="114300">
            <wp:extent cx="5272405" cy="1995805"/>
            <wp:effectExtent l="0" t="0" r="10795" b="10795"/>
            <wp:docPr id="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pic:cNvPicPr>
                      <a:picLocks noChangeAspect="1"/>
                    </pic:cNvPicPr>
                  </pic:nvPicPr>
                  <pic:blipFill>
                    <a:blip r:embed="rId122"/>
                    <a:stretch>
                      <a:fillRect/>
                    </a:stretch>
                  </pic:blipFill>
                  <pic:spPr>
                    <a:xfrm>
                      <a:off x="0" y="0"/>
                      <a:ext cx="5272405" cy="1995805"/>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t xml:space="preserve"> </w:t>
      </w:r>
      <w:r>
        <w:rPr>
          <w:rFonts w:hint="eastAsia" w:ascii="思源宋体 CN ExtraLight" w:hAnsi="思源宋体 CN ExtraLight" w:eastAsia="思源宋体 CN ExtraLight" w:cs="思源宋体 CN ExtraLight"/>
        </w:rPr>
        <w:drawing>
          <wp:inline distT="0" distB="0" distL="114300" distR="114300">
            <wp:extent cx="5278120" cy="1950085"/>
            <wp:effectExtent l="0" t="0" r="5080" b="5715"/>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123"/>
                    <a:stretch>
                      <a:fillRect/>
                    </a:stretch>
                  </pic:blipFill>
                  <pic:spPr>
                    <a:xfrm>
                      <a:off x="0" y="0"/>
                      <a:ext cx="5278120" cy="1950085"/>
                    </a:xfrm>
                    <a:prstGeom prst="rect">
                      <a:avLst/>
                    </a:prstGeom>
                    <a:noFill/>
                    <a:ln>
                      <a:noFill/>
                    </a:ln>
                  </pic:spPr>
                </pic:pic>
              </a:graphicData>
            </a:graphic>
          </wp:inline>
        </w:drawing>
      </w:r>
    </w:p>
    <w:p>
      <w:pPr>
        <w:pStyle w:val="26"/>
        <w:numPr>
          <w:ilvl w:val="0"/>
          <w:numId w:val="0"/>
        </w:num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3"/>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78" w:name="_Toc12805"/>
      <w:bookmarkStart w:id="179" w:name="_Toc13685"/>
      <w:bookmarkStart w:id="180" w:name="_Toc7236"/>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资格预审</w:t>
      </w:r>
      <w:bookmarkEnd w:id="178"/>
      <w:bookmarkEnd w:id="179"/>
      <w:bookmarkEnd w:id="180"/>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81" w:name="_Toc3356"/>
      <w:bookmarkStart w:id="182" w:name="_Toc10881"/>
      <w:bookmarkStart w:id="183" w:name="_Toc1478"/>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资格预审公告</w:t>
      </w:r>
      <w:bookmarkEnd w:id="181"/>
      <w:bookmarkEnd w:id="182"/>
      <w:bookmarkEnd w:id="183"/>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招标项目审核通过，标段（包）的招标方式为“公开招标”且资审方式为“资格</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预审</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422" w:firstLineChars="200"/>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新增资格预审公告</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提交交易中心审核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422" w:firstLineChars="200"/>
        <w:textAlignment w:val="auto"/>
        <w:outlineLvl w:val="9"/>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1、工作台中，点击“资格预审－资格预审公告”菜单，进入资格预审公告页面。如下图：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7485" cy="2486025"/>
            <wp:effectExtent l="0" t="0" r="5715" b="3175"/>
            <wp:docPr id="58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图片 62"/>
                    <pic:cNvPicPr>
                      <a:picLocks noChangeAspect="1"/>
                    </pic:cNvPicPr>
                  </pic:nvPicPr>
                  <pic:blipFill>
                    <a:blip r:embed="rId124"/>
                    <a:stretch>
                      <a:fillRect/>
                    </a:stretch>
                  </pic:blipFill>
                  <pic:spPr>
                    <a:xfrm>
                      <a:off x="0" y="0"/>
                      <a:ext cx="5277485" cy="248602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Style w:val="33"/>
          <w:rFonts w:hint="eastAsia" w:ascii="思源宋体 CN ExtraLight" w:hAnsi="思源宋体 CN ExtraLight" w:eastAsia="思源宋体 CN ExtraLight" w:cs="思源宋体 CN ExtraLight"/>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填写页面信息。如下图：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2437765"/>
            <wp:effectExtent l="0" t="0" r="11430" b="635"/>
            <wp:docPr id="58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图片 63"/>
                    <pic:cNvPicPr>
                      <a:picLocks noChangeAspect="1"/>
                    </pic:cNvPicPr>
                  </pic:nvPicPr>
                  <pic:blipFill>
                    <a:blip r:embed="rId125"/>
                    <a:stretch>
                      <a:fillRect/>
                    </a:stretch>
                  </pic:blipFill>
                  <pic:spPr>
                    <a:xfrm>
                      <a:off x="0" y="0"/>
                      <a:ext cx="5271770" cy="24377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①“标段（包）信息”中，显示的是标段（包）所在的招标项目中，资审方式为“资格预审”且尚未新增资格预审公告的标段（包）。可勾选单个或多个标段（包）。</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②设置公告其他属性：</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重发公告：选择后，网站上的资格预审公告的标题中会显示“重发公告”字样。</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重新招标：选择后，网站上的资格预审公告的标题中会显示“重新招标”字样。</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提供网上报名：选中，投标单位可以报名；未选中，投标单位不允许报名。</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提供联合体报名：选中，页面显示“联合体要求”字段；不选中，页面上隐藏“联合体要求”字段。</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需要项目负责人：选中，中标结果公告中中标单位必须选择项目负责人；不选中，中标结果公告中中标单位可以不选择项目负责人。</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3、“保证金子账号信息”中点击“生成子账号”按钮，提示获取子账号成功，提示信息点击“确定”按钮，“保证金子账号信息”中显示生成的子账号。如下图：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291080"/>
            <wp:effectExtent l="0" t="0" r="2540" b="7620"/>
            <wp:docPr id="58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图片 64"/>
                    <pic:cNvPicPr>
                      <a:picLocks noChangeAspect="1"/>
                    </pic:cNvPicPr>
                  </pic:nvPicPr>
                  <pic:blipFill>
                    <a:blip r:embed="rId126"/>
                    <a:stretch>
                      <a:fillRect/>
                    </a:stretch>
                  </pic:blipFill>
                  <pic:spPr>
                    <a:xfrm>
                      <a:off x="0" y="0"/>
                      <a:ext cx="5267960" cy="229108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675" cy="2392680"/>
            <wp:effectExtent l="0" t="0" r="9525" b="7620"/>
            <wp:docPr id="58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图片 65"/>
                    <pic:cNvPicPr>
                      <a:picLocks noChangeAspect="1"/>
                    </pic:cNvPicPr>
                  </pic:nvPicPr>
                  <pic:blipFill>
                    <a:blip r:embed="rId127"/>
                    <a:stretch>
                      <a:fillRect/>
                    </a:stretch>
                  </pic:blipFill>
                  <pic:spPr>
                    <a:xfrm>
                      <a:off x="0" y="0"/>
                      <a:ext cx="5273675" cy="239268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4、“附件信息”中点击资审公告的“点击生成”，进入“资审公告”页面，同时弹出“请选择您想使用的签章方式”对话框。如下图：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2409825"/>
            <wp:effectExtent l="0" t="0" r="1905" b="3175"/>
            <wp:docPr id="58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图片 66"/>
                    <pic:cNvPicPr>
                      <a:picLocks noChangeAspect="1"/>
                    </pic:cNvPicPr>
                  </pic:nvPicPr>
                  <pic:blipFill>
                    <a:blip r:embed="rId128"/>
                    <a:stretch>
                      <a:fillRect/>
                    </a:stretch>
                  </pic:blipFill>
                  <pic:spPr>
                    <a:xfrm>
                      <a:off x="0" y="0"/>
                      <a:ext cx="5268595" cy="2409825"/>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t xml:space="preserve"> </w:t>
      </w:r>
      <w:r>
        <w:rPr>
          <w:rFonts w:hint="eastAsia" w:ascii="思源宋体 CN ExtraLight" w:hAnsi="思源宋体 CN ExtraLight" w:eastAsia="思源宋体 CN ExtraLight" w:cs="思源宋体 CN ExtraLight"/>
        </w:rPr>
        <w:drawing>
          <wp:inline distT="0" distB="0" distL="114300" distR="114300">
            <wp:extent cx="5273040" cy="1924685"/>
            <wp:effectExtent l="0" t="0" r="10160" b="5715"/>
            <wp:docPr id="58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图片 67"/>
                    <pic:cNvPicPr>
                      <a:picLocks noChangeAspect="1"/>
                    </pic:cNvPicPr>
                  </pic:nvPicPr>
                  <pic:blipFill>
                    <a:blip r:embed="rId129"/>
                    <a:stretch>
                      <a:fillRect/>
                    </a:stretch>
                  </pic:blipFill>
                  <pic:spPr>
                    <a:xfrm>
                      <a:off x="0" y="0"/>
                      <a:ext cx="5273040" cy="1924685"/>
                    </a:xfrm>
                    <a:prstGeom prst="rect">
                      <a:avLst/>
                    </a:prstGeom>
                    <a:noFill/>
                    <a:ln>
                      <a:noFill/>
                    </a:ln>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注：</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①点击“插入CA锁签章”，进入“资审公告”页面。插入CA锁，点击“签章”按钮，对资审公告内容进行签章。然后点击“签章并提交”按钮，签章完成。</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②点击“手机扫码签章”，进入“资审公告”页面。点击“签章”按钮，显示二维码，</w:t>
      </w:r>
      <w:r>
        <w:rPr>
          <w:rFonts w:hint="eastAsia" w:ascii="思源宋体 CN ExtraLight" w:hAnsi="思源宋体 CN ExtraLight" w:eastAsia="思源宋体 CN ExtraLight" w:cs="思源宋体 CN ExtraLight"/>
        </w:rPr>
        <w:t>使用新点标证通进行扫码签章。</w:t>
      </w:r>
    </w:p>
    <w:p>
      <w:pPr>
        <w:numPr>
          <w:ilvl w:val="0"/>
          <w:numId w:val="2"/>
        </w:numPr>
        <w:ind w:left="0" w:leftChars="0" w:firstLine="420" w:firstLineChars="20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“附件信息”中资审公告变为“已签章”字样。</w:t>
      </w:r>
      <w:r>
        <w:rPr>
          <w:rFonts w:hint="eastAsia" w:ascii="思源宋体 CN ExtraLight" w:hAnsi="思源宋体 CN ExtraLight" w:eastAsia="思源宋体 CN ExtraLight" w:cs="思源宋体 CN ExtraLight"/>
        </w:rPr>
        <w:drawing>
          <wp:inline distT="0" distB="0" distL="114300" distR="114300">
            <wp:extent cx="5271135" cy="2224405"/>
            <wp:effectExtent l="0" t="0" r="12065" b="10795"/>
            <wp:docPr id="58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图片 68"/>
                    <pic:cNvPicPr>
                      <a:picLocks noChangeAspect="1"/>
                    </pic:cNvPicPr>
                  </pic:nvPicPr>
                  <pic:blipFill>
                    <a:blip r:embed="rId130"/>
                    <a:stretch>
                      <a:fillRect/>
                    </a:stretch>
                  </pic:blipFill>
                  <pic:spPr>
                    <a:xfrm>
                      <a:off x="0" y="0"/>
                      <a:ext cx="5271135" cy="2224405"/>
                    </a:xfrm>
                    <a:prstGeom prst="rect">
                      <a:avLst/>
                    </a:prstGeom>
                    <a:noFill/>
                    <a:ln>
                      <a:noFill/>
                    </a:ln>
                  </pic:spPr>
                </pic:pic>
              </a:graphicData>
            </a:graphic>
          </wp:inline>
        </w:drawing>
      </w:r>
    </w:p>
    <w:p>
      <w:pPr>
        <w:pStyle w:val="26"/>
        <w:ind w:firstLine="420" w:firstLineChars="20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注：如果对招标公告内容进行了修改，则“附件信息”中点击招标公告后的“重新生成”，可重新生成公告内容以及重新进行签章。</w:t>
      </w:r>
    </w:p>
    <w:p>
      <w:pPr>
        <w:pStyle w:val="26"/>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6、填写完必填信息，点击“提交信息”按钮，弹出意见框，输入意见后，点击“确认提交”按钮，提交给交易中心审核。如下图：</w:t>
      </w:r>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2368550"/>
            <wp:effectExtent l="0" t="0" r="10795" b="6350"/>
            <wp:docPr id="58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图片 69"/>
                    <pic:cNvPicPr>
                      <a:picLocks noChangeAspect="1"/>
                    </pic:cNvPicPr>
                  </pic:nvPicPr>
                  <pic:blipFill>
                    <a:blip r:embed="rId131"/>
                    <a:stretch>
                      <a:fillRect/>
                    </a:stretch>
                  </pic:blipFill>
                  <pic:spPr>
                    <a:xfrm>
                      <a:off x="0" y="0"/>
                      <a:ext cx="5272405" cy="2368550"/>
                    </a:xfrm>
                    <a:prstGeom prst="rect">
                      <a:avLst/>
                    </a:prstGeom>
                    <a:noFill/>
                    <a:ln>
                      <a:noFill/>
                    </a:ln>
                  </pic:spPr>
                </pic:pic>
              </a:graphicData>
            </a:graphic>
          </wp:inline>
        </w:drawing>
      </w:r>
    </w:p>
    <w:p>
      <w:pPr>
        <w:pStyle w:val="26"/>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注：填写完信息后，点击“修改保存”按钮，招标公告信息保存成功，但尚未提交招标办备案，仍然可以修改信息。</w:t>
      </w: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84" w:name="_Toc6299"/>
      <w:bookmarkStart w:id="185" w:name="_Toc20230"/>
      <w:bookmarkStart w:id="186" w:name="_Toc21723"/>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资审公告变更</w:t>
      </w:r>
      <w:bookmarkEnd w:id="184"/>
      <w:bookmarkEnd w:id="18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公告</w:t>
      </w:r>
      <w:bookmarkEnd w:id="186"/>
    </w:p>
    <w:p>
      <w:pPr>
        <w:keepNext w:val="0"/>
        <w:keepLines w:val="0"/>
        <w:pageBreakBefore w:val="0"/>
        <w:widowControl w:val="0"/>
        <w:kinsoku/>
        <w:wordWrap/>
        <w:overflowPunct/>
        <w:topLinePunct w:val="0"/>
        <w:autoSpaceDE/>
        <w:autoSpaceDN/>
        <w:bidi w:val="0"/>
        <w:adjustRightInd/>
        <w:snapToGrid/>
        <w:ind w:firstLine="422"/>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资格预审公告审核</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通过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422"/>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对审核通过的资审公告内容进行变更，如：申请截止时间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422"/>
        <w:textAlignment w:val="auto"/>
        <w:outlineLvl w:val="9"/>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工作台中，</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资格预审—</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资审公告变更”菜单，进入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资审公告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变更页面。如下图：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2368550"/>
            <wp:effectExtent l="0" t="0" r="5080" b="6350"/>
            <wp:docPr id="59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图片 70"/>
                    <pic:cNvPicPr>
                      <a:picLocks noChangeAspect="1"/>
                    </pic:cNvPicPr>
                  </pic:nvPicPr>
                  <pic:blipFill>
                    <a:blip r:embed="rId132"/>
                    <a:stretch>
                      <a:fillRect/>
                    </a:stretch>
                  </pic:blipFill>
                  <pic:spPr>
                    <a:xfrm>
                      <a:off x="0" y="0"/>
                      <a:ext cx="5278120" cy="2368550"/>
                    </a:xfrm>
                    <a:prstGeom prst="rect">
                      <a:avLst/>
                    </a:prstGeom>
                    <a:noFill/>
                    <a:ln>
                      <a:noFill/>
                    </a:ln>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新增资审公告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变更页面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变更投标截止时间，填写公告内容</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若不修改，则无需修改时间，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r>
        <w:rPr>
          <w:rFonts w:hint="eastAsia" w:ascii="思源宋体 CN ExtraLight" w:hAnsi="思源宋体 CN ExtraLight" w:eastAsia="思源宋体 CN ExtraLight" w:cs="思源宋体 CN ExtraLight"/>
        </w:rPr>
        <w:drawing>
          <wp:inline distT="0" distB="0" distL="114300" distR="114300">
            <wp:extent cx="5267960" cy="2435225"/>
            <wp:effectExtent l="0" t="0" r="2540" b="3175"/>
            <wp:docPr id="59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71"/>
                    <pic:cNvPicPr>
                      <a:picLocks noChangeAspect="1"/>
                    </pic:cNvPicPr>
                  </pic:nvPicPr>
                  <pic:blipFill>
                    <a:blip r:embed="rId133"/>
                    <a:stretch>
                      <a:fillRect/>
                    </a:stretch>
                  </pic:blipFill>
                  <pic:spPr>
                    <a:xfrm>
                      <a:off x="0" y="0"/>
                      <a:ext cx="5267960" cy="243522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注：如果不需要变更投标截止时间，则不需要修改页面上的“投标截止时间”。</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3、填写</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完</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变更内容后，点击“修改保存”，</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则暂时不提交，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可以继续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更改信息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弹出意见框，输入意见后点击“确认提交”按钮，提交给交易中心</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审核。如下图：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850" cy="2435225"/>
            <wp:effectExtent l="0" t="0" r="6350" b="3175"/>
            <wp:docPr id="59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图片 72"/>
                    <pic:cNvPicPr>
                      <a:picLocks noChangeAspect="1"/>
                    </pic:cNvPicPr>
                  </pic:nvPicPr>
                  <pic:blipFill>
                    <a:blip r:embed="rId134"/>
                    <a:stretch>
                      <a:fillRect/>
                    </a:stretch>
                  </pic:blipFill>
                  <pic:spPr>
                    <a:xfrm>
                      <a:off x="0" y="0"/>
                      <a:ext cx="5276850" cy="243522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注：点击“提交信息”按钮之前，如果点击“修改保存”按钮，信息保存成功，且可以对页面信息继续进行修改。</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4、第一次</w:t>
      </w:r>
      <w:r>
        <w:rPr>
          <w:rFonts w:hint="eastAsia" w:ascii="思源宋体 CN ExtraLight" w:hAnsi="思源宋体 CN ExtraLight" w:eastAsia="思源宋体 CN ExtraLight" w:cs="思源宋体 CN ExtraLight"/>
          <w:lang w:val="en-US" w:eastAsia="zh-CN"/>
        </w:rPr>
        <w:t>资审公告</w:t>
      </w:r>
      <w:r>
        <w:rPr>
          <w:rFonts w:hint="eastAsia" w:ascii="思源宋体 CN ExtraLight" w:hAnsi="思源宋体 CN ExtraLight" w:eastAsia="思源宋体 CN ExtraLight" w:cs="思源宋体 CN ExtraLight"/>
        </w:rPr>
        <w:t>变更公告审核通过后，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工作台页面，点击“投标邀请－</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资审公告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变更公告”菜单，进入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资审公告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变更公告列表页面。如下图：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3040" cy="1117600"/>
            <wp:effectExtent l="0" t="0" r="10160" b="0"/>
            <wp:docPr id="59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图片 73"/>
                    <pic:cNvPicPr>
                      <a:picLocks noChangeAspect="1"/>
                    </pic:cNvPicPr>
                  </pic:nvPicPr>
                  <pic:blipFill>
                    <a:blip r:embed="rId135"/>
                    <a:stretch>
                      <a:fillRect/>
                    </a:stretch>
                  </pic:blipFill>
                  <pic:spPr>
                    <a:xfrm>
                      <a:off x="0" y="0"/>
                      <a:ext cx="5273040" cy="111760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w:t>
      </w:r>
      <w:r>
        <w:rPr>
          <w:rFonts w:hint="eastAsia" w:ascii="思源宋体 CN ExtraLight" w:hAnsi="思源宋体 CN ExtraLight" w:eastAsia="思源宋体 CN ExtraLight" w:cs="思源宋体 CN ExtraLight"/>
          <w:lang w:val="en-US" w:eastAsia="zh-CN"/>
        </w:rPr>
        <w:t>资审公告</w:t>
      </w:r>
      <w:r>
        <w:rPr>
          <w:rFonts w:hint="eastAsia" w:ascii="思源宋体 CN ExtraLight" w:hAnsi="思源宋体 CN ExtraLight" w:eastAsia="思源宋体 CN ExtraLight" w:cs="思源宋体 CN ExtraLight"/>
        </w:rPr>
        <w:t>变更公告列表页面上，点击“新增</w:t>
      </w:r>
      <w:r>
        <w:rPr>
          <w:rFonts w:hint="eastAsia" w:ascii="思源宋体 CN ExtraLight" w:hAnsi="思源宋体 CN ExtraLight" w:eastAsia="思源宋体 CN ExtraLight" w:cs="思源宋体 CN ExtraLight"/>
          <w:lang w:val="en-US" w:eastAsia="zh-CN"/>
        </w:rPr>
        <w:t>资审</w:t>
      </w:r>
      <w:r>
        <w:rPr>
          <w:rFonts w:hint="eastAsia" w:ascii="思源宋体 CN ExtraLight" w:hAnsi="思源宋体 CN ExtraLight" w:eastAsia="思源宋体 CN ExtraLight" w:cs="思源宋体 CN ExtraLight"/>
        </w:rPr>
        <w:t>变更公告”按钮，进入“新增</w:t>
      </w:r>
      <w:r>
        <w:rPr>
          <w:rFonts w:hint="eastAsia" w:ascii="思源宋体 CN ExtraLight" w:hAnsi="思源宋体 CN ExtraLight" w:eastAsia="思源宋体 CN ExtraLight" w:cs="思源宋体 CN ExtraLight"/>
          <w:lang w:val="en-US" w:eastAsia="zh-CN"/>
        </w:rPr>
        <w:t>资审</w:t>
      </w:r>
      <w:r>
        <w:rPr>
          <w:rFonts w:hint="eastAsia" w:ascii="思源宋体 CN ExtraLight" w:hAnsi="思源宋体 CN ExtraLight" w:eastAsia="思源宋体 CN ExtraLight" w:cs="思源宋体 CN ExtraLight"/>
        </w:rPr>
        <w:t>变更公告”页面，可继续新增变更公告。如下图：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1014095"/>
            <wp:effectExtent l="0" t="0" r="8255" b="1905"/>
            <wp:docPr id="600"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75"/>
                    <pic:cNvPicPr>
                      <a:picLocks noChangeAspect="1"/>
                    </pic:cNvPicPr>
                  </pic:nvPicPr>
                  <pic:blipFill>
                    <a:blip r:embed="rId136"/>
                    <a:stretch>
                      <a:fillRect/>
                    </a:stretch>
                  </pic:blipFill>
                  <pic:spPr>
                    <a:xfrm>
                      <a:off x="0" y="0"/>
                      <a:ext cx="5274945" cy="101409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2352675"/>
            <wp:effectExtent l="0" t="0" r="10795" b="9525"/>
            <wp:docPr id="599"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图片 74"/>
                    <pic:cNvPicPr>
                      <a:picLocks noChangeAspect="1"/>
                    </pic:cNvPicPr>
                  </pic:nvPicPr>
                  <pic:blipFill>
                    <a:blip r:embed="rId137"/>
                    <a:stretch>
                      <a:fillRect/>
                    </a:stretch>
                  </pic:blipFill>
                  <pic:spPr>
                    <a:xfrm>
                      <a:off x="0" y="0"/>
                      <a:ext cx="5272405" cy="235267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w:t>
      </w:r>
      <w:r>
        <w:rPr>
          <w:rFonts w:hint="eastAsia" w:ascii="思源宋体 CN ExtraLight" w:hAnsi="思源宋体 CN ExtraLight" w:eastAsia="思源宋体 CN ExtraLight" w:cs="思源宋体 CN ExtraLight"/>
          <w:lang w:val="en-US" w:eastAsia="zh-CN"/>
        </w:rPr>
        <w:t>资审</w:t>
      </w:r>
      <w:r>
        <w:rPr>
          <w:rFonts w:hint="eastAsia" w:ascii="思源宋体 CN ExtraLight" w:hAnsi="思源宋体 CN ExtraLight" w:eastAsia="思源宋体 CN ExtraLight" w:cs="思源宋体 CN ExtraLight"/>
        </w:rPr>
        <w:t>变更公告可以新增多次。</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②如果标段（包）上一次的</w:t>
      </w:r>
      <w:r>
        <w:rPr>
          <w:rFonts w:hint="eastAsia" w:ascii="思源宋体 CN ExtraLight" w:hAnsi="思源宋体 CN ExtraLight" w:eastAsia="思源宋体 CN ExtraLight" w:cs="思源宋体 CN ExtraLight"/>
          <w:lang w:val="en-US" w:eastAsia="zh-CN"/>
        </w:rPr>
        <w:t>资审</w:t>
      </w:r>
      <w:r>
        <w:rPr>
          <w:rFonts w:hint="eastAsia" w:ascii="思源宋体 CN ExtraLight" w:hAnsi="思源宋体 CN ExtraLight" w:eastAsia="思源宋体 CN ExtraLight" w:cs="思源宋体 CN ExtraLight"/>
        </w:rPr>
        <w:t>变更公告尚未完成，则不能新增该标段（包）新的</w:t>
      </w:r>
      <w:r>
        <w:rPr>
          <w:rFonts w:hint="eastAsia" w:ascii="思源宋体 CN ExtraLight" w:hAnsi="思源宋体 CN ExtraLight" w:eastAsia="思源宋体 CN ExtraLight" w:cs="思源宋体 CN ExtraLight"/>
          <w:lang w:val="en-US" w:eastAsia="zh-CN"/>
        </w:rPr>
        <w:t>资审</w:t>
      </w:r>
      <w:r>
        <w:rPr>
          <w:rFonts w:hint="eastAsia" w:ascii="思源宋体 CN ExtraLight" w:hAnsi="思源宋体 CN ExtraLight" w:eastAsia="思源宋体 CN ExtraLight" w:cs="思源宋体 CN ExtraLight"/>
        </w:rPr>
        <w:t>变更公告。</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6、</w:t>
      </w:r>
      <w:r>
        <w:rPr>
          <w:rFonts w:hint="eastAsia" w:ascii="思源宋体 CN ExtraLight" w:hAnsi="思源宋体 CN ExtraLight" w:eastAsia="思源宋体 CN ExtraLight" w:cs="思源宋体 CN ExtraLight"/>
          <w:lang w:val="en-US" w:eastAsia="zh-CN"/>
        </w:rPr>
        <w:t>资审</w:t>
      </w:r>
      <w:r>
        <w:rPr>
          <w:rFonts w:hint="eastAsia" w:ascii="思源宋体 CN ExtraLight" w:hAnsi="思源宋体 CN ExtraLight" w:eastAsia="思源宋体 CN ExtraLight" w:cs="思源宋体 CN ExtraLight"/>
        </w:rPr>
        <w:t>变更公告列表页面上，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点击“编辑中”“审核不通过”状态中变更公告的“操作”按钮，可修改该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资审</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变更公告信息。如下图：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937260"/>
            <wp:effectExtent l="0" t="0" r="2540" b="2540"/>
            <wp:docPr id="601"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76"/>
                    <pic:cNvPicPr>
                      <a:picLocks noChangeAspect="1"/>
                    </pic:cNvPicPr>
                  </pic:nvPicPr>
                  <pic:blipFill>
                    <a:blip r:embed="rId138"/>
                    <a:stretch>
                      <a:fillRect/>
                    </a:stretch>
                  </pic:blipFill>
                  <pic:spPr>
                    <a:xfrm>
                      <a:off x="0" y="0"/>
                      <a:ext cx="5267960" cy="93726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资审</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变更公告才允许修改。</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7、变更公告列表页面上，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选中要删除的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资审</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变更公告，点击“删除</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资审</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变更公告”按钮，可删除</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资审</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变更公告。如下图：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1062355"/>
            <wp:effectExtent l="0" t="0" r="635" b="4445"/>
            <wp:docPr id="602"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图片 77"/>
                    <pic:cNvPicPr>
                      <a:picLocks noChangeAspect="1"/>
                    </pic:cNvPicPr>
                  </pic:nvPicPr>
                  <pic:blipFill>
                    <a:blip r:embed="rId139"/>
                    <a:stretch>
                      <a:fillRect/>
                    </a:stretch>
                  </pic:blipFill>
                  <pic:spPr>
                    <a:xfrm>
                      <a:off x="0" y="0"/>
                      <a:ext cx="5269865" cy="106235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只有“编辑中”“审核不通过”状态下的变更公告才允许删除。</w:t>
      </w:r>
    </w:p>
    <w:p>
      <w:pPr>
        <w:rPr>
          <w:rFonts w:hint="eastAsia" w:ascii="思源宋体 CN ExtraLight" w:hAnsi="思源宋体 CN ExtraLight" w:eastAsia="思源宋体 CN ExtraLight" w:cs="思源宋体 CN ExtraLight"/>
        </w:rPr>
      </w:pP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bookmarkEnd w:id="141"/>
    <w:bookmarkEnd w:id="142"/>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87" w:name="_Toc2481"/>
      <w:bookmarkStart w:id="188" w:name="_Toc7416"/>
      <w:bookmarkStart w:id="189" w:name="_Toc3446"/>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资审场地预约</w:t>
      </w:r>
      <w:bookmarkEnd w:id="187"/>
      <w:bookmarkEnd w:id="188"/>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w:t>
      </w:r>
      <w:bookmarkEnd w:id="189"/>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bCs/>
          <w:color w:val="000000" w:themeColor="text1"/>
          <w14:textFill>
            <w14:solidFill>
              <w14:schemeClr w14:val="tx1"/>
            </w14:solidFill>
          </w14:textFill>
        </w:rPr>
        <w:t>招标项目审核通过，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标段（包）招标方式为“公开招标”且资审方式为“资格预审”。</w:t>
      </w:r>
    </w:p>
    <w:p>
      <w:pPr>
        <w:keepNext w:val="0"/>
        <w:keepLines w:val="0"/>
        <w:pageBreakBefore w:val="0"/>
        <w:widowControl w:val="0"/>
        <w:kinsoku/>
        <w:wordWrap/>
        <w:overflowPunct/>
        <w:topLinePunct w:val="0"/>
        <w:autoSpaceDE/>
        <w:autoSpaceDN/>
        <w:bidi w:val="0"/>
        <w:adjustRightInd/>
        <w:snapToGrid/>
        <w:ind w:firstLine="422"/>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为资格预审的标段安排资审场地预约。</w:t>
      </w:r>
    </w:p>
    <w:p>
      <w:pPr>
        <w:keepNext w:val="0"/>
        <w:keepLines w:val="0"/>
        <w:pageBreakBefore w:val="0"/>
        <w:widowControl w:val="0"/>
        <w:kinsoku/>
        <w:wordWrap/>
        <w:overflowPunct/>
        <w:topLinePunct w:val="0"/>
        <w:autoSpaceDE/>
        <w:autoSpaceDN/>
        <w:bidi w:val="0"/>
        <w:adjustRightInd/>
        <w:snapToGrid/>
        <w:ind w:firstLine="422"/>
        <w:textAlignment w:val="auto"/>
        <w:outlineLvl w:val="9"/>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1、工作台页面，点击“资格预审－资审场地预约”菜单，进入资审场地预约页面。如下图：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675" cy="2480945"/>
            <wp:effectExtent l="0" t="0" r="9525" b="8255"/>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140"/>
                    <a:stretch>
                      <a:fillRect/>
                    </a:stretch>
                  </pic:blipFill>
                  <pic:spPr>
                    <a:xfrm>
                      <a:off x="0" y="0"/>
                      <a:ext cx="5273675" cy="248094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2、资审场地预约页面，在对应场地和日期的表格中单击，打开设置时间的对话框。选择时间后，点击对话框的“</w:t>
      </w:r>
      <w:r>
        <w:rPr>
          <w:rFonts w:hint="eastAsia" w:ascii="思源宋体 CN ExtraLight" w:hAnsi="思源宋体 CN ExtraLight" w:eastAsia="思源宋体 CN ExtraLight" w:cs="思源宋体 CN ExtraLight"/>
        </w:rPr>
        <w:drawing>
          <wp:inline distT="0" distB="0" distL="0" distR="0">
            <wp:extent cx="466090" cy="142240"/>
            <wp:effectExtent l="0" t="0" r="381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1"/>
                    <a:stretch>
                      <a:fillRect/>
                    </a:stretch>
                  </pic:blipFill>
                  <pic:spPr>
                    <a:xfrm>
                      <a:off x="0" y="0"/>
                      <a:ext cx="466667" cy="142857"/>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419350"/>
            <wp:effectExtent l="0" t="0" r="10795" b="6350"/>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pic:cNvPicPr>
                      <a:picLocks noChangeAspect="1"/>
                    </pic:cNvPicPr>
                  </pic:nvPicPr>
                  <pic:blipFill>
                    <a:blip r:embed="rId142"/>
                    <a:stretch>
                      <a:fillRect/>
                    </a:stretch>
                  </pic:blipFill>
                  <pic:spPr>
                    <a:xfrm>
                      <a:off x="0" y="0"/>
                      <a:ext cx="5272405" cy="241935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135" cy="2477770"/>
            <wp:effectExtent l="0" t="0" r="12065" b="11430"/>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143"/>
                    <a:stretch>
                      <a:fillRect/>
                    </a:stretch>
                  </pic:blipFill>
                  <pic:spPr>
                    <a:xfrm>
                      <a:off x="0" y="0"/>
                      <a:ext cx="5271135" cy="247777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2531745"/>
            <wp:effectExtent l="0" t="0" r="5080" b="8255"/>
            <wp:docPr id="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
                    <pic:cNvPicPr>
                      <a:picLocks noChangeAspect="1"/>
                    </pic:cNvPicPr>
                  </pic:nvPicPr>
                  <pic:blipFill>
                    <a:blip r:embed="rId144"/>
                    <a:stretch>
                      <a:fillRect/>
                    </a:stretch>
                  </pic:blipFill>
                  <pic:spPr>
                    <a:xfrm>
                      <a:off x="0" y="0"/>
                      <a:ext cx="5278120" cy="253174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①“标段（包）信息”中，显示的是标段（包）所在的招标项目中，资审方式为“资格预审”且尚未新增资审场地预约的标段（包）。可勾选单个或多个标段（包）。</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②“资审场地预约”中点击当前时间中的“</w:t>
      </w:r>
      <w:r>
        <w:rPr>
          <w:rFonts w:hint="eastAsia" w:ascii="思源宋体 CN ExtraLight" w:hAnsi="思源宋体 CN ExtraLight" w:eastAsia="思源宋体 CN ExtraLight" w:cs="思源宋体 CN ExtraLight"/>
        </w:rPr>
        <w:drawing>
          <wp:inline distT="0" distB="0" distL="0" distR="0">
            <wp:extent cx="94615" cy="132715"/>
            <wp:effectExtent l="0" t="0" r="6985" b="6985"/>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pic:cNvPicPr>
                      <a:picLocks noChangeAspect="1"/>
                    </pic:cNvPicPr>
                  </pic:nvPicPr>
                  <pic:blipFill>
                    <a:blip r:embed="rId145"/>
                    <a:stretch>
                      <a:fillRect/>
                    </a:stretch>
                  </pic:blipFill>
                  <pic:spPr>
                    <a:xfrm>
                      <a:off x="0" y="0"/>
                      <a:ext cx="95238"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”按钮，日期会向前一周；点击“</w:t>
      </w:r>
      <w:r>
        <w:rPr>
          <w:rFonts w:hint="eastAsia" w:ascii="思源宋体 CN ExtraLight" w:hAnsi="思源宋体 CN ExtraLight" w:eastAsia="思源宋体 CN ExtraLight" w:cs="思源宋体 CN ExtraLight"/>
        </w:rPr>
        <w:drawing>
          <wp:inline distT="0" distB="0" distL="0" distR="0">
            <wp:extent cx="85090" cy="123190"/>
            <wp:effectExtent l="0" t="0" r="381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46"/>
                    <a:stretch>
                      <a:fillRect/>
                    </a:stretch>
                  </pic:blipFill>
                  <pic:spPr>
                    <a:xfrm>
                      <a:off x="0" y="0"/>
                      <a:ext cx="85714" cy="123810"/>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”，日期会向后一周。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③“资审场地预约”中选择日期，点击“搜索”按钮，直接显示所选日期所在的那一周。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④设置时间时，每一个长方形“</w:t>
      </w:r>
      <w:r>
        <w:rPr>
          <w:rFonts w:hint="eastAsia" w:ascii="思源宋体 CN ExtraLight" w:hAnsi="思源宋体 CN ExtraLight" w:eastAsia="思源宋体 CN ExtraLight" w:cs="思源宋体 CN ExtraLight"/>
        </w:rPr>
        <w:drawing>
          <wp:inline distT="0" distB="0" distL="0" distR="0">
            <wp:extent cx="304165" cy="104140"/>
            <wp:effectExtent l="0" t="0" r="635" b="1016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pic:cNvPicPr>
                  </pic:nvPicPr>
                  <pic:blipFill>
                    <a:blip r:embed="rId147"/>
                    <a:stretch>
                      <a:fillRect/>
                    </a:stretch>
                  </pic:blipFill>
                  <pic:spPr>
                    <a:xfrm>
                      <a:off x="0" y="0"/>
                      <a:ext cx="304762" cy="104762"/>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”都代表30分钟，选择后，长方形会变为绿色“</w:t>
      </w:r>
      <w:r>
        <w:rPr>
          <w:rFonts w:hint="eastAsia" w:ascii="思源宋体 CN ExtraLight" w:hAnsi="思源宋体 CN ExtraLight" w:eastAsia="思源宋体 CN ExtraLight" w:cs="思源宋体 CN ExtraLight"/>
        </w:rPr>
        <w:drawing>
          <wp:inline distT="0" distB="0" distL="0" distR="0">
            <wp:extent cx="285115" cy="104140"/>
            <wp:effectExtent l="0" t="0" r="6985" b="1016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pic:cNvPicPr>
                  </pic:nvPicPr>
                  <pic:blipFill>
                    <a:blip r:embed="rId148"/>
                    <a:stretch>
                      <a:fillRect/>
                    </a:stretch>
                  </pic:blipFill>
                  <pic:spPr>
                    <a:xfrm>
                      <a:off x="0" y="0"/>
                      <a:ext cx="285714" cy="104762"/>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⑤设置的资审开启开始时间必须晚于当前时间。</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⑥资审开启时间与资审文件发售结束时间至少相隔五天！</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⑦选择的资审接收室在同时间段内不能与其他标段（包）重复。</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3、设置完成后，点击“提交信息”按钮，弹出意见框中输入意见，点击“确认提交”按钮，提交给交易中心审核。</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2423795"/>
            <wp:effectExtent l="0" t="0" r="2540" b="1905"/>
            <wp:docPr id="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
                    <pic:cNvPicPr>
                      <a:picLocks noChangeAspect="1"/>
                    </pic:cNvPicPr>
                  </pic:nvPicPr>
                  <pic:blipFill>
                    <a:blip r:embed="rId149"/>
                    <a:stretch>
                      <a:fillRect/>
                    </a:stretch>
                  </pic:blipFill>
                  <pic:spPr>
                    <a:xfrm>
                      <a:off x="0" y="0"/>
                      <a:ext cx="5267960" cy="242379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注：填写完信息后，点击“修改保存”按钮，资审场地预约信息保存成功，且尚未提交交易中心审核，仍然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rPr>
          <w:rFonts w:hint="eastAsia" w:ascii="思源宋体 CN ExtraLight" w:hAnsi="思源宋体 CN ExtraLight" w:eastAsia="思源宋体 CN ExtraLight" w:cs="思源宋体 CN ExtraLight"/>
        </w:rPr>
      </w:pPr>
    </w:p>
    <w:p>
      <w:pPr>
        <w:pStyle w:val="4"/>
        <w:rPr>
          <w:rFonts w:hint="eastAsia" w:ascii="思源宋体 CN ExtraLight" w:hAnsi="思源宋体 CN ExtraLight" w:eastAsia="思源宋体 CN ExtraLight" w:cs="思源宋体 CN ExtraLight"/>
          <w:color w:val="000000" w:themeColor="text1"/>
          <w:lang w:val="en-US"/>
          <w14:textFill>
            <w14:solidFill>
              <w14:schemeClr w14:val="tx1"/>
            </w14:solidFill>
          </w14:textFill>
        </w:rPr>
      </w:pPr>
      <w:bookmarkStart w:id="190" w:name="_Toc22542"/>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bookmarkEnd w:id="190"/>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：资审场地预约审核通过。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：取消已经确认的资审场地。</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操作步骤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1、工作台页面，点击“资格预审－资审场地取消”菜单，进入资审场地取消页面。如下图：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39645"/>
            <wp:effectExtent l="0" t="0" r="0" b="8255"/>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pic:cNvPicPr>
                  </pic:nvPicPr>
                  <pic:blipFill>
                    <a:blip r:embed="rId150"/>
                    <a:stretch>
                      <a:fillRect/>
                    </a:stretch>
                  </pic:blipFill>
                  <pic:spPr>
                    <a:xfrm>
                      <a:off x="0" y="0"/>
                      <a:ext cx="5278120" cy="2240147"/>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2、资审场地取消页面，填写取消原因。如下图：</w:t>
      </w:r>
      <w:r>
        <w:rPr>
          <w:rFonts w:hint="eastAsia" w:ascii="思源宋体 CN ExtraLight" w:hAnsi="思源宋体 CN ExtraLight" w:eastAsia="思源宋体 CN ExtraLight" w:cs="思源宋体 CN ExtraLight"/>
        </w:rPr>
        <w:drawing>
          <wp:inline distT="0" distB="0" distL="114300" distR="114300">
            <wp:extent cx="5271770" cy="2412365"/>
            <wp:effectExtent l="0" t="0" r="11430" b="635"/>
            <wp:docPr id="19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42"/>
                    <pic:cNvPicPr>
                      <a:picLocks noChangeAspect="1"/>
                    </pic:cNvPicPr>
                  </pic:nvPicPr>
                  <pic:blipFill>
                    <a:blip r:embed="rId151"/>
                    <a:stretch>
                      <a:fillRect/>
                    </a:stretch>
                  </pic:blipFill>
                  <pic:spPr>
                    <a:xfrm>
                      <a:off x="0" y="0"/>
                      <a:ext cx="5271770" cy="2412365"/>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66690" cy="2112645"/>
            <wp:effectExtent l="0" t="0" r="3810" b="8255"/>
            <wp:docPr id="19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41"/>
                    <pic:cNvPicPr>
                      <a:picLocks noChangeAspect="1"/>
                    </pic:cNvPicPr>
                  </pic:nvPicPr>
                  <pic:blipFill>
                    <a:blip r:embed="rId152"/>
                    <a:stretch>
                      <a:fillRect/>
                    </a:stretch>
                  </pic:blipFill>
                  <pic:spPr>
                    <a:xfrm>
                      <a:off x="0" y="0"/>
                      <a:ext cx="5266690" cy="211264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3、填写完信息后，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点击“提交信息”按钮，弹出意见框中输入意见，点击“确认提交”按钮，提交给交易中心审核</w:t>
      </w:r>
      <w:r>
        <w:rPr>
          <w:rFonts w:hint="eastAsia" w:ascii="思源宋体 CN ExtraLight" w:hAnsi="思源宋体 CN ExtraLight" w:eastAsia="思源宋体 CN ExtraLight" w:cs="思源宋体 CN ExtraLight"/>
        </w:rPr>
        <w:t>。如下图：</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①填写完信息后，点击“修改保存”按钮，资审场地预约信息保存成功，且尚未提交交易中心审核，仍然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numPr>
          <w:ilvl w:val="0"/>
          <w:numId w:val="0"/>
        </w:numPr>
        <w:ind w:firstLine="420" w:firstLineChars="20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t>②资审场地取消后，需要重新资审场地预约，原来预约的资审场地和时间会被释放。</w:t>
      </w:r>
    </w:p>
    <w:p>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91" w:name="_Toc28480"/>
      <w:bookmarkStart w:id="192" w:name="_Toc23259"/>
      <w:bookmarkStart w:id="193" w:name="_Toc4177"/>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格预</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审文件</w:t>
      </w:r>
      <w:bookmarkEnd w:id="191"/>
      <w:bookmarkEnd w:id="192"/>
      <w:bookmarkEnd w:id="193"/>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招标项目审核通过，标段（包）招标方式为“公开招标”且资审方式为“资格预审”。</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编制资格预审文件，提交交易中心审核。</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1、工作台中，点击“资格预审－资格预审文件”菜单，进入资格预审文件页面。如下图：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850" cy="2429510"/>
            <wp:effectExtent l="0" t="0" r="6350" b="8890"/>
            <wp:docPr id="21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43"/>
                    <pic:cNvPicPr>
                      <a:picLocks noChangeAspect="1"/>
                    </pic:cNvPicPr>
                  </pic:nvPicPr>
                  <pic:blipFill>
                    <a:blip r:embed="rId153"/>
                    <a:stretch>
                      <a:fillRect/>
                    </a:stretch>
                  </pic:blipFill>
                  <pic:spPr>
                    <a:xfrm>
                      <a:off x="0" y="0"/>
                      <a:ext cx="5276850" cy="24295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2、填写页面信息，点击“修改保存”按钮，信息保存成功。如下图：</w:t>
      </w:r>
      <w:r>
        <w:rPr>
          <w:rFonts w:hint="eastAsia" w:ascii="思源宋体 CN ExtraLight" w:hAnsi="思源宋体 CN ExtraLight" w:eastAsia="思源宋体 CN ExtraLight" w:cs="思源宋体 CN ExtraLight"/>
        </w:rPr>
        <w:drawing>
          <wp:inline distT="0" distB="0" distL="114300" distR="114300">
            <wp:extent cx="5272405" cy="2312035"/>
            <wp:effectExtent l="0" t="0" r="10795" b="12065"/>
            <wp:docPr id="21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44"/>
                    <pic:cNvPicPr>
                      <a:picLocks noChangeAspect="1"/>
                    </pic:cNvPicPr>
                  </pic:nvPicPr>
                  <pic:blipFill>
                    <a:blip r:embed="rId154"/>
                    <a:stretch>
                      <a:fillRect/>
                    </a:stretch>
                  </pic:blipFill>
                  <pic:spPr>
                    <a:xfrm>
                      <a:off x="0" y="0"/>
                      <a:ext cx="5272405" cy="23120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①依法必须进行招标的项目提交资格预审申请文件的时间，自资格预审文件停止发售之日起不得少于5日。</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②如果资审场地已经预约成功，则“文件递交截止时间”“文件开启时间”中默认获取已经预约好的资审开启开始时间。</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③资格预审公告中如果已经设置了资审文件价格，且资格预审公告已经审核通过，则资格预审文件中，直接获取资格预审公告中的价格且不允许修改价格。</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3、“相关电子件”中，点击“</w:t>
      </w:r>
      <w:r>
        <w:rPr>
          <w:rFonts w:hint="eastAsia" w:ascii="思源宋体 CN ExtraLight" w:hAnsi="思源宋体 CN ExtraLight" w:eastAsia="思源宋体 CN ExtraLight" w:cs="思源宋体 CN ExtraLight"/>
        </w:rPr>
        <w:drawing>
          <wp:inline distT="0" distB="0" distL="0" distR="0">
            <wp:extent cx="401955" cy="136525"/>
            <wp:effectExtent l="0" t="0" r="4445" b="3175"/>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pic:cNvPicPr>
                  </pic:nvPicPr>
                  <pic:blipFill>
                    <a:blip r:embed="rId155"/>
                    <a:stretch>
                      <a:fillRect/>
                    </a:stretch>
                  </pic:blipFill>
                  <pic:spPr>
                    <a:xfrm>
                      <a:off x="0" y="0"/>
                      <a:ext cx="404764" cy="137620"/>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”按钮，可上传资格预审文件。如下图：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092960"/>
            <wp:effectExtent l="0" t="0" r="8255" b="2540"/>
            <wp:docPr id="21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45"/>
                    <pic:cNvPicPr>
                      <a:picLocks noChangeAspect="1"/>
                    </pic:cNvPicPr>
                  </pic:nvPicPr>
                  <pic:blipFill>
                    <a:blip r:embed="rId156"/>
                    <a:stretch>
                      <a:fillRect/>
                    </a:stretch>
                  </pic:blipFill>
                  <pic:spPr>
                    <a:xfrm>
                      <a:off x="0" y="0"/>
                      <a:ext cx="5274945" cy="209296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①如果招标项目中，该标段（包）“采用网上招投标”选择“是”，则上传附件时，只能上传固定格式的附件。</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②资格预审文件页面上，填写的信息保存后才能上传电子件。</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4、附件上传后，点击“提交信息”按钮，弹出意见框中输入意见，点击“确认提交”按钮，提交给交易中心审核</w:t>
      </w:r>
      <w:r>
        <w:rPr>
          <w:rFonts w:hint="eastAsia" w:ascii="思源宋体 CN ExtraLight" w:hAnsi="思源宋体 CN ExtraLight" w:eastAsia="思源宋体 CN ExtraLight" w:cs="思源宋体 CN ExtraLight"/>
        </w:rPr>
        <w:t>。如下图：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5580" cy="2453640"/>
            <wp:effectExtent l="0" t="0" r="7620" b="10160"/>
            <wp:docPr id="21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46"/>
                    <pic:cNvPicPr>
                      <a:picLocks noChangeAspect="1"/>
                    </pic:cNvPicPr>
                  </pic:nvPicPr>
                  <pic:blipFill>
                    <a:blip r:embed="rId157"/>
                    <a:stretch>
                      <a:fillRect/>
                    </a:stretch>
                  </pic:blipFill>
                  <pic:spPr>
                    <a:xfrm>
                      <a:off x="0" y="0"/>
                      <a:ext cx="5275580" cy="24536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填写完信息后，点击“修改保存”按钮，资格预审文件信息保存成功，且尚未提交交易中心审核，仍然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keepNext w:val="0"/>
        <w:keepLines w:val="0"/>
        <w:pageBreakBefore w:val="0"/>
        <w:widowControl w:val="0"/>
        <w:kinsoku/>
        <w:wordWrap/>
        <w:overflowPunct/>
        <w:topLinePunct w:val="0"/>
        <w:autoSpaceDE/>
        <w:autoSpaceDN/>
        <w:bidi w:val="0"/>
        <w:adjustRightInd/>
        <w:snapToGrid/>
        <w:ind w:left="420" w:leftChars="0" w:hanging="420" w:hangingChars="200"/>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bookmarkStart w:id="194" w:name="_Toc22152"/>
      <w:bookmarkStart w:id="195" w:name="_Toc12200"/>
      <w:bookmarkStart w:id="196" w:name="_Toc2090"/>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资审文件</w:t>
      </w:r>
      <w:bookmarkEnd w:id="194"/>
      <w:bookmarkEnd w:id="19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澄清和修改</w:t>
      </w:r>
      <w:bookmarkEnd w:id="196"/>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资格预审文件审核通过。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编制资审文件的澄清文件，可对资审文件澄清和修改资审时间。</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1、工作台页面，点击“资格预审－资审文件澄清和修改”菜单，进入资审文件澄清和修改页面。如下图：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690" cy="2442845"/>
            <wp:effectExtent l="0" t="0" r="3810" b="8255"/>
            <wp:docPr id="22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47"/>
                    <pic:cNvPicPr>
                      <a:picLocks noChangeAspect="1"/>
                    </pic:cNvPicPr>
                  </pic:nvPicPr>
                  <pic:blipFill>
                    <a:blip r:embed="rId158"/>
                    <a:stretch>
                      <a:fillRect/>
                    </a:stretch>
                  </pic:blipFill>
                  <pic:spPr>
                    <a:xfrm>
                      <a:off x="0" y="0"/>
                      <a:ext cx="5266690" cy="244284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2、填写页面信息。如下图：</w:t>
      </w:r>
    </w:p>
    <w:p>
      <w:pPr>
        <w:ind w:firstLine="0" w:firstLineChars="0"/>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234565"/>
            <wp:effectExtent l="0" t="0" r="8255" b="635"/>
            <wp:docPr id="22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48"/>
                    <pic:cNvPicPr>
                      <a:picLocks noChangeAspect="1"/>
                    </pic:cNvPicPr>
                  </pic:nvPicPr>
                  <pic:blipFill>
                    <a:blip r:embed="rId159"/>
                    <a:stretch>
                      <a:fillRect/>
                    </a:stretch>
                  </pic:blipFill>
                  <pic:spPr>
                    <a:xfrm>
                      <a:off x="0" y="0"/>
                      <a:ext cx="5274945" cy="22345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①可变更资格审查时间。如需变更，在“变更内容”中，选中“已确定的资格审查时间”，可以变更时间；如无需变更，则不选中该选项。</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②修改时间时，资格审查时间只能往后修改，不能提前。</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③如果招标项目中，该标段（包）“采用网上招投标”选择“是”，则上传附件时，只能上传固定格式的附件。</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w:t>
      </w:r>
      <w:r>
        <w:rPr>
          <w:rFonts w:hint="eastAsia" w:ascii="思源宋体 CN ExtraLight" w:hAnsi="思源宋体 CN ExtraLight" w:eastAsia="思源宋体 CN ExtraLight" w:cs="思源宋体 CN ExtraLight"/>
        </w:rPr>
        <w:t>填写完信息后，点击</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“提交信息”按钮，弹出意见框中输入意见，点击“确认提交”按钮，提交给交易中心审核</w:t>
      </w:r>
      <w:r>
        <w:rPr>
          <w:rFonts w:hint="eastAsia" w:ascii="思源宋体 CN ExtraLight" w:hAnsi="思源宋体 CN ExtraLight" w:eastAsia="思源宋体 CN ExtraLight" w:cs="思源宋体 CN ExtraLight"/>
        </w:rPr>
        <w:t>。如下图：</w:t>
      </w:r>
      <w:r>
        <w:rPr>
          <w:rFonts w:hint="eastAsia" w:ascii="思源宋体 CN ExtraLight" w:hAnsi="思源宋体 CN ExtraLight" w:eastAsia="思源宋体 CN ExtraLight" w:cs="思源宋体 CN ExtraLight"/>
        </w:rPr>
        <w:drawing>
          <wp:inline distT="0" distB="0" distL="114300" distR="114300">
            <wp:extent cx="5269230" cy="2397760"/>
            <wp:effectExtent l="0" t="0" r="1270" b="2540"/>
            <wp:docPr id="22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49"/>
                    <pic:cNvPicPr>
                      <a:picLocks noChangeAspect="1"/>
                    </pic:cNvPicPr>
                  </pic:nvPicPr>
                  <pic:blipFill>
                    <a:blip r:embed="rId160"/>
                    <a:stretch>
                      <a:fillRect/>
                    </a:stretch>
                  </pic:blipFill>
                  <pic:spPr>
                    <a:xfrm>
                      <a:off x="0" y="0"/>
                      <a:ext cx="5269230" cy="239776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填写完信息后，点击“修改保存”按钮，资审文件澄清和修改信息保存成功，且尚未提交交易中心审核，仍然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4、第一次资审文件澄清和修改审核通过后，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工作台页面，点击“资格预审－资审文件澄清和修改”菜单，进入资审文件澄清和修改列表页面。如下图：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325" cy="1131570"/>
            <wp:effectExtent l="0" t="0" r="3175" b="11430"/>
            <wp:docPr id="22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50"/>
                    <pic:cNvPicPr>
                      <a:picLocks noChangeAspect="1"/>
                    </pic:cNvPicPr>
                  </pic:nvPicPr>
                  <pic:blipFill>
                    <a:blip r:embed="rId161"/>
                    <a:stretch>
                      <a:fillRect/>
                    </a:stretch>
                  </pic:blipFill>
                  <pic:spPr>
                    <a:xfrm>
                      <a:off x="0" y="0"/>
                      <a:ext cx="5267325" cy="11315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5、资审文件澄清和修改列表页面上，点击“新增资审澄清文件”按钮，进入“新增资审变更公告”页面，可继续新增资审公告变更公告。如下图：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947420"/>
            <wp:effectExtent l="0" t="0" r="0" b="5080"/>
            <wp:docPr id="22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51"/>
                    <pic:cNvPicPr>
                      <a:picLocks noChangeAspect="1"/>
                    </pic:cNvPicPr>
                  </pic:nvPicPr>
                  <pic:blipFill>
                    <a:blip r:embed="rId162"/>
                    <a:stretch>
                      <a:fillRect/>
                    </a:stretch>
                  </pic:blipFill>
                  <pic:spPr>
                    <a:xfrm>
                      <a:off x="0" y="0"/>
                      <a:ext cx="5270500" cy="94742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850" cy="2352040"/>
            <wp:effectExtent l="0" t="0" r="6350" b="10160"/>
            <wp:docPr id="22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52"/>
                    <pic:cNvPicPr>
                      <a:picLocks noChangeAspect="1"/>
                    </pic:cNvPicPr>
                  </pic:nvPicPr>
                  <pic:blipFill>
                    <a:blip r:embed="rId163"/>
                    <a:stretch>
                      <a:fillRect/>
                    </a:stretch>
                  </pic:blipFill>
                  <pic:spPr>
                    <a:xfrm>
                      <a:off x="0" y="0"/>
                      <a:ext cx="5276850" cy="23520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①资审文件澄清和修改可以新增多次。</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②如果标段（包）上一次的资审文件澄清和修改尚未完成，则不能新增该标段（包）新的资审文件澄清和修改。</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6、资审文件澄清和修改列表页面上，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点击“编辑中”“审核不通过”状态中</w:t>
      </w:r>
      <w:r>
        <w:rPr>
          <w:rFonts w:hint="eastAsia" w:ascii="思源宋体 CN ExtraLight" w:hAnsi="思源宋体 CN ExtraLight" w:eastAsia="思源宋体 CN ExtraLight" w:cs="思源宋体 CN ExtraLight"/>
        </w:rPr>
        <w:t>资审文件澄清和修改</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rPr>
        <w:t>资审文件澄清和修改</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222375"/>
            <wp:effectExtent l="0" t="0" r="5080" b="9525"/>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pic:cNvPicPr>
                  </pic:nvPicPr>
                  <pic:blipFill>
                    <a:blip r:embed="rId164"/>
                    <a:stretch>
                      <a:fillRect/>
                    </a:stretch>
                  </pic:blipFill>
                  <pic:spPr>
                    <a:xfrm>
                      <a:off x="0" y="0"/>
                      <a:ext cx="5278120" cy="1222398"/>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eastAsia="思源宋体 CN ExtraLight" w:cs="思源宋体 CN ExtraLight"/>
        </w:rPr>
        <w:t>资审文件澄清和修改</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7、资审文件澄清和修改列表页面上，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选中要删除的</w:t>
      </w:r>
      <w:r>
        <w:rPr>
          <w:rFonts w:hint="eastAsia" w:ascii="思源宋体 CN ExtraLight" w:hAnsi="思源宋体 CN ExtraLight" w:eastAsia="思源宋体 CN ExtraLight" w:cs="思源宋体 CN ExtraLight"/>
        </w:rPr>
        <w:t>资审文件澄清和修改</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，点击“删除资审澄清文件”按钮，可删除</w:t>
      </w:r>
      <w:r>
        <w:rPr>
          <w:rFonts w:hint="eastAsia" w:ascii="思源宋体 CN ExtraLight" w:hAnsi="思源宋体 CN ExtraLight" w:eastAsia="思源宋体 CN ExtraLight" w:cs="思源宋体 CN ExtraLight"/>
        </w:rPr>
        <w:t>资审文件澄清和修改</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325" cy="1022985"/>
            <wp:effectExtent l="0" t="0" r="3175" b="5715"/>
            <wp:docPr id="230"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53"/>
                    <pic:cNvPicPr>
                      <a:picLocks noChangeAspect="1"/>
                    </pic:cNvPicPr>
                  </pic:nvPicPr>
                  <pic:blipFill>
                    <a:blip r:embed="rId165"/>
                    <a:stretch>
                      <a:fillRect/>
                    </a:stretch>
                  </pic:blipFill>
                  <pic:spPr>
                    <a:xfrm>
                      <a:off x="0" y="0"/>
                      <a:ext cx="5267325" cy="102298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eastAsia="思源宋体 CN ExtraLight" w:cs="思源宋体 CN ExtraLight"/>
        </w:rPr>
        <w:t>资审文件澄清和修改</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ascii="思源宋体 CN ExtraLight" w:hAnsi="思源宋体 CN ExtraLight" w:eastAsia="思源宋体 CN ExtraLight" w:cs="思源宋体 CN ExtraLight"/>
          <w:color w:val="000000" w:themeColor="text1"/>
          <w:sz w:val="21"/>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197" w:name="_Toc16561"/>
      <w:bookmarkStart w:id="198" w:name="_Toc29359"/>
      <w:bookmarkStart w:id="199" w:name="_Toc6039"/>
      <w:r>
        <w:rPr>
          <w:rFonts w:hint="eastAsia" w:ascii="思源宋体 CN ExtraLight" w:hAnsi="思源宋体 CN ExtraLight" w:eastAsia="思源宋体 CN ExtraLight" w:cs="思源宋体 CN ExtraLight"/>
          <w:color w:val="000000" w:themeColor="text1"/>
          <w14:textFill>
            <w14:solidFill>
              <w14:schemeClr w14:val="tx1"/>
            </w14:solidFill>
          </w14:textFill>
        </w:rPr>
        <w:t>组建资审委员会</w:t>
      </w:r>
      <w:bookmarkEnd w:id="197"/>
      <w:bookmarkEnd w:id="198"/>
      <w:bookmarkEnd w:id="199"/>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资审场地预约审核通过。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bCs/>
          <w:color w:val="000000" w:themeColor="text1"/>
          <w14:textFill>
            <w14:solidFill>
              <w14:schemeClr w14:val="tx1"/>
            </w14:solidFill>
          </w14:textFill>
        </w:rPr>
        <w:t>新增</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组建资审委员会。</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1、工作台中，点击“资格预审－组建资审委员会”菜单，进入组建资审委员会页面。如下图：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426335"/>
            <wp:effectExtent l="0" t="0" r="8255" b="12065"/>
            <wp:docPr id="24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54"/>
                    <pic:cNvPicPr>
                      <a:picLocks noChangeAspect="1"/>
                    </pic:cNvPicPr>
                  </pic:nvPicPr>
                  <pic:blipFill>
                    <a:blip r:embed="rId166"/>
                    <a:stretch>
                      <a:fillRect/>
                    </a:stretch>
                  </pic:blipFill>
                  <pic:spPr>
                    <a:xfrm>
                      <a:off x="0" y="0"/>
                      <a:ext cx="5274945" cy="24263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2、组建资审委员会页面，标段（包）编号、标段（包）名称、招标人信息自动获取，且灰化不可修改。如下图：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1948815"/>
            <wp:effectExtent l="0" t="0" r="5080" b="6985"/>
            <wp:docPr id="25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55"/>
                    <pic:cNvPicPr>
                      <a:picLocks noChangeAspect="1"/>
                    </pic:cNvPicPr>
                  </pic:nvPicPr>
                  <pic:blipFill>
                    <a:blip r:embed="rId167"/>
                    <a:stretch>
                      <a:fillRect/>
                    </a:stretch>
                  </pic:blipFill>
                  <pic:spPr>
                    <a:xfrm>
                      <a:off x="0" y="0"/>
                      <a:ext cx="5278120" cy="19488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3、填写页面上的信息。如下图：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306320"/>
            <wp:effectExtent l="0" t="0" r="1270" b="5080"/>
            <wp:docPr id="25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56"/>
                    <pic:cNvPicPr>
                      <a:picLocks noChangeAspect="1"/>
                    </pic:cNvPicPr>
                  </pic:nvPicPr>
                  <pic:blipFill>
                    <a:blip r:embed="rId168"/>
                    <a:stretch>
                      <a:fillRect/>
                    </a:stretch>
                  </pic:blipFill>
                  <pic:spPr>
                    <a:xfrm>
                      <a:off x="0" y="0"/>
                      <a:ext cx="5269230" cy="230632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4、点击“评标委员会”标签，可设置专业信息以及招标人代表信息。如下图：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690" cy="1583690"/>
            <wp:effectExtent l="0" t="0" r="3810" b="3810"/>
            <wp:docPr id="25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57"/>
                    <pic:cNvPicPr>
                      <a:picLocks noChangeAspect="1"/>
                    </pic:cNvPicPr>
                  </pic:nvPicPr>
                  <pic:blipFill>
                    <a:blip r:embed="rId169"/>
                    <a:stretch>
                      <a:fillRect/>
                    </a:stretch>
                  </pic:blipFill>
                  <pic:spPr>
                    <a:xfrm>
                      <a:off x="0" y="0"/>
                      <a:ext cx="5266690" cy="158369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①组建资格审查委员会，评委不限专业。</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②专业信息中，需抽人数默认为所需人数设置的数值的3倍。</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③依法必须进行招标的项目，各个专业所需人数加招标人代表数量总和应为5人以上的单数，其中各个专业所需人数不得少于成员总数的三分之二，招标人代表不多于三分之一。</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④如果项目注册中，项目交易分类选择“水利工程”，组建资审委员会时，各个专业所需人数加招标人代表数量总和应为7人以上的单数，其中各个专业所需人数不得少于成员总数的三分之二，招标人代表不多于三分之一。</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5、点击“回避信息”标签，可以设置回避单位和回避专家。如下图：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1783080"/>
            <wp:effectExtent l="0" t="0" r="10795" b="7620"/>
            <wp:docPr id="25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58"/>
                    <pic:cNvPicPr>
                      <a:picLocks noChangeAspect="1"/>
                    </pic:cNvPicPr>
                  </pic:nvPicPr>
                  <pic:blipFill>
                    <a:blip r:embed="rId170"/>
                    <a:stretch>
                      <a:fillRect/>
                    </a:stretch>
                  </pic:blipFill>
                  <pic:spPr>
                    <a:xfrm>
                      <a:off x="0" y="0"/>
                      <a:ext cx="5272405" cy="178308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t xml:space="preserve"> </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6、点击“设置回避单位”按钮，进入“设置回避单位”页面，选中要设置的单位，点击“确定选择”按钮，回避单位设置成功。如下图：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171700"/>
            <wp:effectExtent l="0" t="0" r="8255" b="0"/>
            <wp:docPr id="254"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59"/>
                    <pic:cNvPicPr>
                      <a:picLocks noChangeAspect="1"/>
                    </pic:cNvPicPr>
                  </pic:nvPicPr>
                  <pic:blipFill>
                    <a:blip r:embed="rId171"/>
                    <a:stretch>
                      <a:fillRect/>
                    </a:stretch>
                  </pic:blipFill>
                  <pic:spPr>
                    <a:xfrm>
                      <a:off x="0" y="0"/>
                      <a:ext cx="5274945" cy="217170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675" cy="1938655"/>
            <wp:effectExtent l="0" t="0" r="9525" b="4445"/>
            <wp:docPr id="25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60"/>
                    <pic:cNvPicPr>
                      <a:picLocks noChangeAspect="1"/>
                    </pic:cNvPicPr>
                  </pic:nvPicPr>
                  <pic:blipFill>
                    <a:blip r:embed="rId172"/>
                    <a:stretch>
                      <a:fillRect/>
                    </a:stretch>
                  </pic:blipFill>
                  <pic:spPr>
                    <a:xfrm>
                      <a:off x="0" y="0"/>
                      <a:ext cx="5273675" cy="193865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注：设置回避单位后，在专家抽取时，回避单位的专家不会被抽取到。</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7、点击“设置回避专家”按钮，进入“设置回避专家”页面，选中要设置的专家，点击“确定选择”按钮，回避专家设置成功。如下图：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2173605"/>
            <wp:effectExtent l="0" t="0" r="5080" b="10795"/>
            <wp:docPr id="25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61"/>
                    <pic:cNvPicPr>
                      <a:picLocks noChangeAspect="1"/>
                    </pic:cNvPicPr>
                  </pic:nvPicPr>
                  <pic:blipFill>
                    <a:blip r:embed="rId173"/>
                    <a:stretch>
                      <a:fillRect/>
                    </a:stretch>
                  </pic:blipFill>
                  <pic:spPr>
                    <a:xfrm>
                      <a:off x="0" y="0"/>
                      <a:ext cx="5278120" cy="217360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1826260"/>
            <wp:effectExtent l="0" t="0" r="1270" b="2540"/>
            <wp:docPr id="25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62"/>
                    <pic:cNvPicPr>
                      <a:picLocks noChangeAspect="1"/>
                    </pic:cNvPicPr>
                  </pic:nvPicPr>
                  <pic:blipFill>
                    <a:blip r:embed="rId174"/>
                    <a:stretch>
                      <a:fillRect/>
                    </a:stretch>
                  </pic:blipFill>
                  <pic:spPr>
                    <a:xfrm>
                      <a:off x="0" y="0"/>
                      <a:ext cx="5269230" cy="182626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①回避专家需要通过输入完整的专家姓名和身份证号进行搜索才能选择到</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②设置回避专家后，在专家抽取时，回避专家不会被抽取到。</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8、选中设置的回避单位和回避专家，点页面的“删除回避单位”和“删除回避专家”按钮，可以删除已设置的回避单位和专家。如下图：</w:t>
      </w:r>
      <w:r>
        <w:rPr>
          <w:rFonts w:hint="eastAsia" w:ascii="思源宋体 CN ExtraLight" w:hAnsi="思源宋体 CN ExtraLight" w:eastAsia="思源宋体 CN ExtraLight" w:cs="思源宋体 CN ExtraLight"/>
        </w:rPr>
        <w:drawing>
          <wp:inline distT="0" distB="0" distL="114300" distR="114300">
            <wp:extent cx="5274945" cy="1735455"/>
            <wp:effectExtent l="0" t="0" r="8255" b="4445"/>
            <wp:docPr id="258"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63"/>
                    <pic:cNvPicPr>
                      <a:picLocks noChangeAspect="1"/>
                    </pic:cNvPicPr>
                  </pic:nvPicPr>
                  <pic:blipFill>
                    <a:blip r:embed="rId175"/>
                    <a:stretch>
                      <a:fillRect/>
                    </a:stretch>
                  </pic:blipFill>
                  <pic:spPr>
                    <a:xfrm>
                      <a:off x="0" y="0"/>
                      <a:ext cx="5274945" cy="173545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9、</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填写完信息，点击“提交信息”按钮，</w:t>
      </w:r>
      <w:r>
        <w:rPr>
          <w:rFonts w:hint="eastAsia" w:ascii="思源宋体 CN ExtraLight" w:hAnsi="思源宋体 CN ExtraLight" w:eastAsia="思源宋体 CN ExtraLight" w:cs="思源宋体 CN ExtraLight"/>
        </w:rPr>
        <w:t>弹出意见框中输入意见，点击“确认提交”按钮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提交交易中心审核。如下图：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368550"/>
            <wp:effectExtent l="0" t="0" r="10795" b="6350"/>
            <wp:docPr id="25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64"/>
                    <pic:cNvPicPr>
                      <a:picLocks noChangeAspect="1"/>
                    </pic:cNvPicPr>
                  </pic:nvPicPr>
                  <pic:blipFill>
                    <a:blip r:embed="rId176"/>
                    <a:stretch>
                      <a:fillRect/>
                    </a:stretch>
                  </pic:blipFill>
                  <pic:spPr>
                    <a:xfrm>
                      <a:off x="0" y="0"/>
                      <a:ext cx="5272405" cy="236855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填写完信息后，点击“修改保存”按钮，组建资审委员会信息保存成功，但尚未提交交易中心审核，仍然可以修改信息。</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10、第一次组建资审委员会审核通过后，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工作台页面，点击“资格预审－组建资审委员会”菜单，进入</w:t>
      </w:r>
      <w:r>
        <w:rPr>
          <w:rFonts w:hint="eastAsia" w:ascii="思源宋体 CN ExtraLight" w:hAnsi="思源宋体 CN ExtraLight" w:eastAsia="思源宋体 CN ExtraLight" w:cs="思源宋体 CN ExtraLight"/>
        </w:rPr>
        <w:t>组建资审委员会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1056640"/>
            <wp:effectExtent l="0" t="0" r="10795" b="10160"/>
            <wp:docPr id="260"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65"/>
                    <pic:cNvPicPr>
                      <a:picLocks noChangeAspect="1"/>
                    </pic:cNvPicPr>
                  </pic:nvPicPr>
                  <pic:blipFill>
                    <a:blip r:embed="rId177"/>
                    <a:stretch>
                      <a:fillRect/>
                    </a:stretch>
                  </pic:blipFill>
                  <pic:spPr>
                    <a:xfrm>
                      <a:off x="0" y="0"/>
                      <a:ext cx="5272405" cy="10566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11、组建资审委员会列表页面上，点击“新增项目”按钮，进入“新增项目信息”页面，可继续组建资审委员会。如下图：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1129030"/>
            <wp:effectExtent l="0" t="0" r="10795" b="1270"/>
            <wp:docPr id="261"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66"/>
                    <pic:cNvPicPr>
                      <a:picLocks noChangeAspect="1"/>
                    </pic:cNvPicPr>
                  </pic:nvPicPr>
                  <pic:blipFill>
                    <a:blip r:embed="rId178"/>
                    <a:stretch>
                      <a:fillRect/>
                    </a:stretch>
                  </pic:blipFill>
                  <pic:spPr>
                    <a:xfrm>
                      <a:off x="0" y="0"/>
                      <a:ext cx="5272405" cy="112903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rPr>
      </w:pP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①组建资审委员会可以新增多次。</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②如果标段（包）上一次的组建资审委员会尚未完成，则不能新增该标段（包）新的组建资审委员会。</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12、组建资审委员会列表页面上，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点击“编辑中”“审核不通过”状态中</w:t>
      </w:r>
      <w:r>
        <w:rPr>
          <w:rFonts w:hint="eastAsia" w:ascii="思源宋体 CN ExtraLight" w:hAnsi="思源宋体 CN ExtraLight" w:eastAsia="思源宋体 CN ExtraLight" w:cs="思源宋体 CN ExtraLight"/>
        </w:rPr>
        <w:drawing>
          <wp:inline distT="0" distB="0" distL="114300" distR="114300">
            <wp:extent cx="5274945" cy="1859280"/>
            <wp:effectExtent l="0" t="0" r="8255" b="7620"/>
            <wp:docPr id="26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67"/>
                    <pic:cNvPicPr>
                      <a:picLocks noChangeAspect="1"/>
                    </pic:cNvPicPr>
                  </pic:nvPicPr>
                  <pic:blipFill>
                    <a:blip r:embed="rId179"/>
                    <a:stretch>
                      <a:fillRect/>
                    </a:stretch>
                  </pic:blipFill>
                  <pic:spPr>
                    <a:xfrm>
                      <a:off x="0" y="0"/>
                      <a:ext cx="5274945" cy="185928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t>组建资审委员会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rPr>
        <w:t>组建资审委员会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8120" cy="1243330"/>
            <wp:effectExtent l="0" t="0" r="5080" b="1270"/>
            <wp:docPr id="266"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68"/>
                    <pic:cNvPicPr>
                      <a:picLocks noChangeAspect="1"/>
                    </pic:cNvPicPr>
                  </pic:nvPicPr>
                  <pic:blipFill>
                    <a:blip r:embed="rId180"/>
                    <a:stretch>
                      <a:fillRect/>
                    </a:stretch>
                  </pic:blipFill>
                  <pic:spPr>
                    <a:xfrm>
                      <a:off x="0" y="0"/>
                      <a:ext cx="5278120" cy="124333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eastAsia="思源宋体 CN ExtraLight" w:cs="思源宋体 CN ExtraLight"/>
        </w:rPr>
        <w:t>组建资审委员会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13、组建资审委员会列表页面上，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选中要删除的</w:t>
      </w:r>
      <w:r>
        <w:rPr>
          <w:rFonts w:hint="eastAsia" w:ascii="思源宋体 CN ExtraLight" w:hAnsi="思源宋体 CN ExtraLight" w:eastAsia="思源宋体 CN ExtraLight" w:cs="思源宋体 CN ExtraLight"/>
        </w:rPr>
        <w:t>组建资审委员会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，点击“删除变更公告”按钮，可删除</w:t>
      </w:r>
      <w:r>
        <w:rPr>
          <w:rFonts w:hint="eastAsia" w:ascii="思源宋体 CN ExtraLight" w:hAnsi="思源宋体 CN ExtraLight" w:eastAsia="思源宋体 CN ExtraLight" w:cs="思源宋体 CN ExtraLight"/>
        </w:rPr>
        <w:t>组建资审委员会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8120" cy="1123315"/>
            <wp:effectExtent l="0" t="0" r="5080" b="6985"/>
            <wp:docPr id="2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69"/>
                    <pic:cNvPicPr>
                      <a:picLocks noChangeAspect="1"/>
                    </pic:cNvPicPr>
                  </pic:nvPicPr>
                  <pic:blipFill>
                    <a:blip r:embed="rId181"/>
                    <a:stretch>
                      <a:fillRect/>
                    </a:stretch>
                  </pic:blipFill>
                  <pic:spPr>
                    <a:xfrm>
                      <a:off x="0" y="0"/>
                      <a:ext cx="5278120" cy="1123315"/>
                    </a:xfrm>
                    <a:prstGeom prst="rect">
                      <a:avLst/>
                    </a:prstGeom>
                    <a:noFill/>
                    <a:ln>
                      <a:noFill/>
                    </a:ln>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eastAsia="思源宋体 CN ExtraLight" w:cs="思源宋体 CN ExtraLight"/>
        </w:rPr>
        <w:t>组建资审委员会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00" w:name="_Toc10904"/>
      <w:bookmarkStart w:id="201" w:name="_Toc24295"/>
      <w:bookmarkStart w:id="202" w:name="_Toc14785"/>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开启资审申请文件</w:t>
      </w:r>
      <w:bookmarkEnd w:id="200"/>
      <w:bookmarkEnd w:id="201"/>
      <w:bookmarkEnd w:id="202"/>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bCs/>
          <w:color w:val="000000" w:themeColor="text1"/>
          <w14:textFill>
            <w14:solidFill>
              <w14:schemeClr w14:val="tx1"/>
            </w14:solidFill>
          </w14:textFill>
        </w:rPr>
        <w:t>资审场地预约审核通过且</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资格审查时间已到，申请单位不少于三家。</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开启资审申请文件，录入资审信息。</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1、工作台中，点击“资格预审-开启资审申请文件”菜单，进入开启资审申请文件页面。如下图：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183130"/>
            <wp:effectExtent l="0" t="0" r="8255" b="1270"/>
            <wp:docPr id="28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70"/>
                    <pic:cNvPicPr>
                      <a:picLocks noChangeAspect="1"/>
                    </pic:cNvPicPr>
                  </pic:nvPicPr>
                  <pic:blipFill>
                    <a:blip r:embed="rId182"/>
                    <a:stretch>
                      <a:fillRect/>
                    </a:stretch>
                  </pic:blipFill>
                  <pic:spPr>
                    <a:xfrm>
                      <a:off x="0" y="0"/>
                      <a:ext cx="5274945" cy="218313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注：资格审查时间未到，无法开启资审申请文件。</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2、“开启参与单位信息”中，点击单位后的“</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”按钮，进入“录入资审情况”页面，可以录入资审申请单位相关信息。如下图：</w:t>
      </w:r>
      <w:r>
        <w:rPr>
          <w:rFonts w:hint="eastAsia" w:ascii="思源宋体 CN ExtraLight" w:hAnsi="思源宋体 CN ExtraLight" w:eastAsia="思源宋体 CN ExtraLight" w:cs="思源宋体 CN ExtraLight"/>
        </w:rPr>
        <w:drawing>
          <wp:inline distT="0" distB="0" distL="114300" distR="114300">
            <wp:extent cx="5274945" cy="2021840"/>
            <wp:effectExtent l="0" t="0" r="8255" b="10160"/>
            <wp:docPr id="28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71"/>
                    <pic:cNvPicPr>
                      <a:picLocks noChangeAspect="1"/>
                    </pic:cNvPicPr>
                  </pic:nvPicPr>
                  <pic:blipFill>
                    <a:blip r:embed="rId183"/>
                    <a:stretch>
                      <a:fillRect/>
                    </a:stretch>
                  </pic:blipFill>
                  <pic:spPr>
                    <a:xfrm>
                      <a:off x="0" y="0"/>
                      <a:ext cx="5274945" cy="202184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1922780"/>
            <wp:effectExtent l="0" t="0" r="10795" b="7620"/>
            <wp:docPr id="284"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72"/>
                    <pic:cNvPicPr>
                      <a:picLocks noChangeAspect="1"/>
                    </pic:cNvPicPr>
                  </pic:nvPicPr>
                  <pic:blipFill>
                    <a:blip r:embed="rId184"/>
                    <a:stretch>
                      <a:fillRect/>
                    </a:stretch>
                  </pic:blipFill>
                  <pic:spPr>
                    <a:xfrm>
                      <a:off x="0" y="0"/>
                      <a:ext cx="5272405" cy="192278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w:t>
      </w:r>
      <w:r>
        <w:rPr>
          <w:rFonts w:hint="eastAsia" w:ascii="思源宋体 CN ExtraLight" w:hAnsi="思源宋体 CN ExtraLight" w:eastAsia="思源宋体 CN ExtraLight" w:cs="思源宋体 CN ExtraLight"/>
        </w:rPr>
        <w:t>开启资审申请文件页面上，“进入资格审查室人员”中</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，点击“新增人员”按钮，进入“新增人员”页面，可填写人员信息。如下图：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2183130"/>
            <wp:effectExtent l="0" t="0" r="3810" b="1270"/>
            <wp:docPr id="285"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73"/>
                    <pic:cNvPicPr>
                      <a:picLocks noChangeAspect="1"/>
                    </pic:cNvPicPr>
                  </pic:nvPicPr>
                  <pic:blipFill>
                    <a:blip r:embed="rId185"/>
                    <a:stretch>
                      <a:fillRect/>
                    </a:stretch>
                  </pic:blipFill>
                  <pic:spPr>
                    <a:xfrm>
                      <a:off x="0" y="0"/>
                      <a:ext cx="5266690" cy="218313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73675" cy="1850390"/>
            <wp:effectExtent l="0" t="0" r="9525" b="3810"/>
            <wp:docPr id="286"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74"/>
                    <pic:cNvPicPr>
                      <a:picLocks noChangeAspect="1"/>
                    </pic:cNvPicPr>
                  </pic:nvPicPr>
                  <pic:blipFill>
                    <a:blip r:embed="rId186"/>
                    <a:stretch>
                      <a:fillRect/>
                    </a:stretch>
                  </pic:blipFill>
                  <pic:spPr>
                    <a:xfrm>
                      <a:off x="0" y="0"/>
                      <a:ext cx="5273675" cy="185039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w:t>
      </w:r>
      <w:r>
        <w:rPr>
          <w:rFonts w:hint="eastAsia" w:ascii="思源宋体 CN ExtraLight" w:hAnsi="思源宋体 CN ExtraLight" w:eastAsia="思源宋体 CN ExtraLight" w:cs="思源宋体 CN ExtraLight"/>
        </w:rPr>
        <w:t>开启资审申请文件页面上，“进入资格审查室人员”中</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，点击“查找人员”按钮，进入“查找人员”页面，可选择所需人员信息。如下图：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318385"/>
            <wp:effectExtent l="0" t="0" r="10795" b="5715"/>
            <wp:docPr id="287"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75"/>
                    <pic:cNvPicPr>
                      <a:picLocks noChangeAspect="1"/>
                    </pic:cNvPicPr>
                  </pic:nvPicPr>
                  <pic:blipFill>
                    <a:blip r:embed="rId187"/>
                    <a:stretch>
                      <a:fillRect/>
                    </a:stretch>
                  </pic:blipFill>
                  <pic:spPr>
                    <a:xfrm>
                      <a:off x="0" y="0"/>
                      <a:ext cx="5272405" cy="231838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215" cy="3231515"/>
            <wp:effectExtent l="0" t="0" r="6985" b="6985"/>
            <wp:docPr id="288"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76"/>
                    <pic:cNvPicPr>
                      <a:picLocks noChangeAspect="1"/>
                    </pic:cNvPicPr>
                  </pic:nvPicPr>
                  <pic:blipFill>
                    <a:blip r:embed="rId188"/>
                    <a:stretch>
                      <a:fillRect/>
                    </a:stretch>
                  </pic:blipFill>
                  <pic:spPr>
                    <a:xfrm>
                      <a:off x="0" y="0"/>
                      <a:ext cx="5276215" cy="32315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注：“查找人员”</w:t>
      </w:r>
      <w:r>
        <w:rPr>
          <w:rFonts w:hint="eastAsia" w:ascii="思源宋体 CN ExtraLight" w:hAnsi="思源宋体 CN ExtraLight" w:eastAsia="思源宋体 CN ExtraLight" w:cs="思源宋体 CN ExtraLight"/>
        </w:rPr>
        <w:t>和“新增人员”添加进入资格审查室人员的时候都做了身份证号唯一性判断。</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5、开启资审申请文件页面上，“进入资格审查室人员”中，点击人员后的“查看”按钮，可以查看人员信息。如下图：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414905"/>
            <wp:effectExtent l="0" t="0" r="1270" b="10795"/>
            <wp:docPr id="289"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77"/>
                    <pic:cNvPicPr>
                      <a:picLocks noChangeAspect="1"/>
                    </pic:cNvPicPr>
                  </pic:nvPicPr>
                  <pic:blipFill>
                    <a:blip r:embed="rId189"/>
                    <a:stretch>
                      <a:fillRect/>
                    </a:stretch>
                  </pic:blipFill>
                  <pic:spPr>
                    <a:xfrm>
                      <a:off x="0" y="0"/>
                      <a:ext cx="5269230" cy="241490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6、开启资审申请文件页面上，“进入资格审查室人员”中，点击人员后的“修改”按钮，可以查看人员信息。如下图：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690" cy="2459990"/>
            <wp:effectExtent l="0" t="0" r="3810" b="3810"/>
            <wp:docPr id="290"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78"/>
                    <pic:cNvPicPr>
                      <a:picLocks noChangeAspect="1"/>
                    </pic:cNvPicPr>
                  </pic:nvPicPr>
                  <pic:blipFill>
                    <a:blip r:embed="rId190"/>
                    <a:stretch>
                      <a:fillRect/>
                    </a:stretch>
                  </pic:blipFill>
                  <pic:spPr>
                    <a:xfrm>
                      <a:off x="0" y="0"/>
                      <a:ext cx="5266690" cy="245999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7、开启资审申请文件页面上，“进入资格审查室人员”中选择要删除的人员，点击“删除人员”按钮，可以删除人员。如下图：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2428240"/>
            <wp:effectExtent l="0" t="0" r="5080" b="10160"/>
            <wp:docPr id="291"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79"/>
                    <pic:cNvPicPr>
                      <a:picLocks noChangeAspect="1"/>
                    </pic:cNvPicPr>
                  </pic:nvPicPr>
                  <pic:blipFill>
                    <a:blip r:embed="rId191"/>
                    <a:stretch>
                      <a:fillRect/>
                    </a:stretch>
                  </pic:blipFill>
                  <pic:spPr>
                    <a:xfrm>
                      <a:off x="0" y="0"/>
                      <a:ext cx="5278120" cy="24282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8、</w:t>
      </w:r>
      <w:r>
        <w:rPr>
          <w:rFonts w:hint="eastAsia" w:ascii="思源宋体 CN ExtraLight" w:hAnsi="思源宋体 CN ExtraLight" w:eastAsia="思源宋体 CN ExtraLight" w:cs="思源宋体 CN ExtraLight"/>
        </w:rPr>
        <w:t>开启资审申请文件页面上，点击“打印资审记录”按钮，可以查看并打印资审情况。如下图：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1920240"/>
            <wp:effectExtent l="0" t="0" r="1270" b="10160"/>
            <wp:docPr id="292"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80"/>
                    <pic:cNvPicPr>
                      <a:picLocks noChangeAspect="1"/>
                    </pic:cNvPicPr>
                  </pic:nvPicPr>
                  <pic:blipFill>
                    <a:blip r:embed="rId192"/>
                    <a:stretch>
                      <a:fillRect/>
                    </a:stretch>
                  </pic:blipFill>
                  <pic:spPr>
                    <a:xfrm>
                      <a:off x="0" y="0"/>
                      <a:ext cx="5269230" cy="192024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1694180"/>
            <wp:effectExtent l="0" t="0" r="2540" b="7620"/>
            <wp:docPr id="293"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81"/>
                    <pic:cNvPicPr>
                      <a:picLocks noChangeAspect="1"/>
                    </pic:cNvPicPr>
                  </pic:nvPicPr>
                  <pic:blipFill>
                    <a:blip r:embed="rId193"/>
                    <a:stretch>
                      <a:fillRect/>
                    </a:stretch>
                  </pic:blipFill>
                  <pic:spPr>
                    <a:xfrm>
                      <a:off x="0" y="0"/>
                      <a:ext cx="5267960" cy="169418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xml:space="preserve">9、开启资审申请文件信息填写完成后，点击“开启结束”按钮，该标段（包）的资格预审结束。如下图： </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237740"/>
            <wp:effectExtent l="0" t="0" r="8255" b="10160"/>
            <wp:docPr id="294"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82"/>
                    <pic:cNvPicPr>
                      <a:picLocks noChangeAspect="1"/>
                    </pic:cNvPicPr>
                  </pic:nvPicPr>
                  <pic:blipFill>
                    <a:blip r:embed="rId194"/>
                    <a:stretch>
                      <a:fillRect/>
                    </a:stretch>
                  </pic:blipFill>
                  <pic:spPr>
                    <a:xfrm>
                      <a:off x="0" y="0"/>
                      <a:ext cx="5274945" cy="223774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注：开启结束后就不可以再录入或者修改信息，只能查看。</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03" w:name="_Toc28933"/>
      <w:bookmarkStart w:id="204" w:name="_Toc29677"/>
      <w:bookmarkStart w:id="205" w:name="_Toc1318"/>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格预</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审</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申请结果</w:t>
      </w:r>
      <w:bookmarkEnd w:id="203"/>
      <w:bookmarkEnd w:id="204"/>
      <w:bookmarkEnd w:id="205"/>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资格审查时间已过且资审申请文件已开启。</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编制资格预审结果备案。</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pStyle w:val="30"/>
        <w:numPr>
          <w:ilvl w:val="0"/>
          <w:numId w:val="4"/>
        </w:numPr>
        <w:adjustRightInd w:val="0"/>
        <w:ind w:left="0"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新增资格预审申请结果</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1、工作台中，点击“资格预审－资审预审申请结果”菜单，进入资审预审申请结果页面。如下图：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690" cy="2373630"/>
            <wp:effectExtent l="0" t="0" r="3810" b="1270"/>
            <wp:docPr id="304"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83"/>
                    <pic:cNvPicPr>
                      <a:picLocks noChangeAspect="1"/>
                    </pic:cNvPicPr>
                  </pic:nvPicPr>
                  <pic:blipFill>
                    <a:blip r:embed="rId195"/>
                    <a:stretch>
                      <a:fillRect/>
                    </a:stretch>
                  </pic:blipFill>
                  <pic:spPr>
                    <a:xfrm>
                      <a:off x="0" y="0"/>
                      <a:ext cx="5266690" cy="237363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注：投标单位默认资审通过，如投标单位资审不通过，去掉复选框的勾选状态即可。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2、资审不通过的单位点击“</w:t>
      </w:r>
      <w:r>
        <w:rPr>
          <w:rFonts w:hint="eastAsia" w:ascii="思源宋体 CN ExtraLight" w:hAnsi="思源宋体 CN ExtraLight" w:eastAsia="思源宋体 CN ExtraLight" w:cs="思源宋体 CN ExtraLight"/>
        </w:rPr>
        <w:t>原因选择</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”按钮，可选择资审不通过原因，资审不通过的单位不能参加该标段（包）后续的投标流程。如下图：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382520"/>
            <wp:effectExtent l="0" t="0" r="8255" b="5080"/>
            <wp:docPr id="305"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84"/>
                    <pic:cNvPicPr>
                      <a:picLocks noChangeAspect="1"/>
                    </pic:cNvPicPr>
                  </pic:nvPicPr>
                  <pic:blipFill>
                    <a:blip r:embed="rId196"/>
                    <a:stretch>
                      <a:fillRect/>
                    </a:stretch>
                  </pic:blipFill>
                  <pic:spPr>
                    <a:xfrm>
                      <a:off x="0" y="0"/>
                      <a:ext cx="5274945" cy="238252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注：通过资格预审的申请人少于3个的，应当重新招标。</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w:t>
      </w:r>
      <w:r>
        <w:rPr>
          <w:rFonts w:hint="eastAsia" w:ascii="思源宋体 CN ExtraLight" w:hAnsi="思源宋体 CN ExtraLight" w:eastAsia="思源宋体 CN ExtraLight" w:cs="思源宋体 CN ExtraLight"/>
        </w:rPr>
        <w:t>“附件信息”中，投标报名登记表和资格预审报告可以直接生成，资格预审名单需要点击“上传”按钮进入页面，上传附件。如下图：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2073910"/>
            <wp:effectExtent l="0" t="0" r="1905" b="8890"/>
            <wp:docPr id="306"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85"/>
                    <pic:cNvPicPr>
                      <a:picLocks noChangeAspect="1"/>
                    </pic:cNvPicPr>
                  </pic:nvPicPr>
                  <pic:blipFill>
                    <a:blip r:embed="rId197"/>
                    <a:stretch>
                      <a:fillRect/>
                    </a:stretch>
                  </pic:blipFill>
                  <pic:spPr>
                    <a:xfrm>
                      <a:off x="0" y="0"/>
                      <a:ext cx="5268595" cy="20739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4、附件上传后，点击“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招标人确认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”按钮，弹出意见框中输入意见，点击“确认提交”按钮，提交给</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招标人</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审核</w:t>
      </w:r>
      <w:r>
        <w:rPr>
          <w:rFonts w:hint="eastAsia" w:ascii="思源宋体 CN ExtraLight" w:hAnsi="思源宋体 CN ExtraLight" w:eastAsia="思源宋体 CN ExtraLight" w:cs="思源宋体 CN ExtraLight"/>
        </w:rPr>
        <w:t>。如下图：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2388870"/>
            <wp:effectExtent l="0" t="0" r="10795" b="11430"/>
            <wp:docPr id="307"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86"/>
                    <pic:cNvPicPr>
                      <a:picLocks noChangeAspect="1"/>
                    </pic:cNvPicPr>
                  </pic:nvPicPr>
                  <pic:blipFill>
                    <a:blip r:embed="rId198"/>
                    <a:stretch>
                      <a:fillRect/>
                    </a:stretch>
                  </pic:blipFill>
                  <pic:spPr>
                    <a:xfrm>
                      <a:off x="0" y="0"/>
                      <a:ext cx="5272405" cy="23888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w:t>
      </w:r>
      <w:r>
        <w:rPr>
          <w:rFonts w:hint="eastAsia" w:ascii="思源宋体 CN ExtraLight" w:hAnsi="思源宋体 CN ExtraLight" w:eastAsia="思源宋体 CN ExtraLight" w:cs="思源宋体 CN ExtraLight"/>
        </w:rPr>
        <w:t>后，点击“修改保存”按钮，资审预审申请结果信息保存成功，且尚未提交交易中心审核，仍然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pStyle w:val="30"/>
        <w:numPr>
          <w:ilvl w:val="0"/>
          <w:numId w:val="4"/>
        </w:numPr>
        <w:ind w:left="0"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审核资审预审申请结果</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1、点击“默认门户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－待办&amp;通知－待办事宜</w:t>
      </w:r>
      <w:r>
        <w:rPr>
          <w:rFonts w:hint="eastAsia" w:ascii="思源宋体 CN ExtraLight" w:hAnsi="思源宋体 CN ExtraLight" w:eastAsia="思源宋体 CN ExtraLight" w:cs="思源宋体 CN ExtraLight"/>
        </w:rPr>
        <w:t>”中</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资审预审申请结果的待办，进入资审预审申请结果审核页面。如下图：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690" cy="2422525"/>
            <wp:effectExtent l="0" t="0" r="3810" b="3175"/>
            <wp:docPr id="312"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87"/>
                    <pic:cNvPicPr>
                      <a:picLocks noChangeAspect="1"/>
                    </pic:cNvPicPr>
                  </pic:nvPicPr>
                  <pic:blipFill>
                    <a:blip r:embed="rId199"/>
                    <a:stretch>
                      <a:fillRect/>
                    </a:stretch>
                  </pic:blipFill>
                  <pic:spPr>
                    <a:xfrm>
                      <a:off x="0" y="0"/>
                      <a:ext cx="5266690" cy="242252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3、点击“确认”按钮，提交给交易中心审核；点击“退回修改”按钮，审核不通过，返回给提交人。如下图：</w:t>
      </w:r>
    </w:p>
    <w:p>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2331085"/>
            <wp:effectExtent l="0" t="0" r="1905" b="5715"/>
            <wp:docPr id="314"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88"/>
                    <pic:cNvPicPr>
                      <a:picLocks noChangeAspect="1"/>
                    </pic:cNvPicPr>
                  </pic:nvPicPr>
                  <pic:blipFill>
                    <a:blip r:embed="rId200"/>
                    <a:stretch>
                      <a:fillRect/>
                    </a:stretch>
                  </pic:blipFill>
                  <pic:spPr>
                    <a:xfrm>
                      <a:off x="0" y="0"/>
                      <a:ext cx="5268595" cy="2331085"/>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72405" cy="2458720"/>
            <wp:effectExtent l="0" t="0" r="10795" b="5080"/>
            <wp:docPr id="315"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89"/>
                    <pic:cNvPicPr>
                      <a:picLocks noChangeAspect="1"/>
                    </pic:cNvPicPr>
                  </pic:nvPicPr>
                  <pic:blipFill>
                    <a:blip r:embed="rId201"/>
                    <a:stretch>
                      <a:fillRect/>
                    </a:stretch>
                  </pic:blipFill>
                  <pic:spPr>
                    <a:xfrm>
                      <a:off x="0" y="0"/>
                      <a:ext cx="5272405" cy="2458720"/>
                    </a:xfrm>
                    <a:prstGeom prst="rect">
                      <a:avLst/>
                    </a:prstGeom>
                    <a:noFill/>
                    <a:ln>
                      <a:noFill/>
                    </a:ln>
                  </pic:spPr>
                </pic:pic>
              </a:graphicData>
            </a:graphic>
          </wp:inline>
        </w:drawing>
      </w: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06" w:name="_Toc16962"/>
      <w:bookmarkStart w:id="207" w:name="_Toc4681"/>
      <w:bookmarkStart w:id="208" w:name="_Toc25535"/>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资审结果通知书</w:t>
      </w:r>
      <w:bookmarkEnd w:id="206"/>
      <w:bookmarkEnd w:id="207"/>
      <w:bookmarkEnd w:id="208"/>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资审申请结果审核通过。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向投标单位发送资格预审结果的通知书。</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pStyle w:val="26"/>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1、工作台中，点击“资格预审－资审结果通知书”菜单，进入资审结果通知书页面。如下图：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363470"/>
            <wp:effectExtent l="0" t="0" r="1270" b="11430"/>
            <wp:docPr id="353"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90"/>
                    <pic:cNvPicPr>
                      <a:picLocks noChangeAspect="1"/>
                    </pic:cNvPicPr>
                  </pic:nvPicPr>
                  <pic:blipFill>
                    <a:blip r:embed="rId202"/>
                    <a:stretch>
                      <a:fillRect/>
                    </a:stretch>
                  </pic:blipFill>
                  <pic:spPr>
                    <a:xfrm>
                      <a:off x="0" y="0"/>
                      <a:ext cx="5269230" cy="2363470"/>
                    </a:xfrm>
                    <a:prstGeom prst="rect">
                      <a:avLst/>
                    </a:prstGeom>
                    <a:noFill/>
                    <a:ln>
                      <a:noFill/>
                    </a:ln>
                  </pic:spPr>
                </pic:pic>
              </a:graphicData>
            </a:graphic>
          </wp:inline>
        </w:drawing>
      </w:r>
    </w:p>
    <w:p>
      <w:pPr>
        <w:pStyle w:val="26"/>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pStyle w:val="26"/>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①通过资格预审的申请人少于3个时，无法发送资格预审结果通知书。</w:t>
      </w:r>
    </w:p>
    <w:p>
      <w:pPr>
        <w:pStyle w:val="26"/>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②“资审通过通知书”中显示的是资审通过的单位；“资审结果通知书”中显示的是资审不通过的单位。</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2、资审结果通知书页面，填写通知书信息。如下图：</w:t>
      </w:r>
    </w:p>
    <w:p>
      <w:pPr>
        <w:ind w:firstLine="0" w:firstLineChars="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1680210"/>
            <wp:effectExtent l="0" t="0" r="10795" b="8890"/>
            <wp:docPr id="354"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91"/>
                    <pic:cNvPicPr>
                      <a:picLocks noChangeAspect="1"/>
                    </pic:cNvPicPr>
                  </pic:nvPicPr>
                  <pic:blipFill>
                    <a:blip r:embed="rId203"/>
                    <a:stretch>
                      <a:fillRect/>
                    </a:stretch>
                  </pic:blipFill>
                  <pic:spPr>
                    <a:xfrm>
                      <a:off x="0" y="0"/>
                      <a:ext cx="5272405" cy="1680210"/>
                    </a:xfrm>
                    <a:prstGeom prst="rect">
                      <a:avLst/>
                    </a:prstGeom>
                    <a:noFill/>
                    <a:ln>
                      <a:noFill/>
                    </a:ln>
                  </pic:spPr>
                </pic:pic>
              </a:graphicData>
            </a:graphic>
          </wp:inline>
        </w:drawing>
      </w:r>
    </w:p>
    <w:p>
      <w:pPr>
        <w:pStyle w:val="26"/>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注：“招标文件工本费”是投标人网上下载招标文件时支付的价格。</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3、“资审通过通知书”中点击单位后的 “生成通知书”按钮，进入“生成资审通过通知书”页面，同时弹出“请选择您想使用的签章方式”对话框。如下图：</w:t>
      </w:r>
      <w:r>
        <w:rPr>
          <w:rFonts w:hint="eastAsia" w:ascii="思源宋体 CN ExtraLight" w:hAnsi="思源宋体 CN ExtraLight" w:eastAsia="思源宋体 CN ExtraLight" w:cs="思源宋体 CN ExtraLight"/>
        </w:rPr>
        <w:drawing>
          <wp:inline distT="0" distB="0" distL="114300" distR="114300">
            <wp:extent cx="5267325" cy="1692910"/>
            <wp:effectExtent l="0" t="0" r="3175"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04"/>
                    <a:stretch>
                      <a:fillRect/>
                    </a:stretch>
                  </pic:blipFill>
                  <pic:spPr>
                    <a:xfrm>
                      <a:off x="0" y="0"/>
                      <a:ext cx="5267325" cy="169291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7485" cy="2081530"/>
            <wp:effectExtent l="0" t="0" r="5715" b="127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05"/>
                    <a:stretch>
                      <a:fillRect/>
                    </a:stretch>
                  </pic:blipFill>
                  <pic:spPr>
                    <a:xfrm>
                      <a:off x="0" y="0"/>
                      <a:ext cx="5277485" cy="2081530"/>
                    </a:xfrm>
                    <a:prstGeom prst="rect">
                      <a:avLst/>
                    </a:prstGeom>
                    <a:noFill/>
                    <a:ln>
                      <a:noFill/>
                    </a:ln>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注：</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①点击“插入CA锁签章”，进入“生成资审通过通知书”页面。插入CA锁，点击“签章”按钮，对资审通过通知书进行签章。然后点击“签章提交”按钮，签章完成。</w:t>
      </w:r>
    </w:p>
    <w:p>
      <w:pPr>
        <w:rPr>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②点击“手机扫码签章”，进入“生成资审通过通知书”页面。点击“签章”按钮，显示二维码，</w:t>
      </w:r>
      <w:r>
        <w:rPr>
          <w:rFonts w:hint="eastAsia" w:ascii="思源宋体 CN ExtraLight" w:hAnsi="思源宋体 CN ExtraLight" w:eastAsia="思源宋体 CN ExtraLight" w:cs="思源宋体 CN ExtraLight"/>
        </w:rPr>
        <w:t>使用新点标证通进行扫码签章。</w:t>
      </w:r>
    </w:p>
    <w:p>
      <w:pPr>
        <w:rPr>
          <w:rStyle w:val="33"/>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③需要对所有资审通过的单位都生成通知书并签章提交。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4、“资审结果通知书”中点击单位后的 “生成通知书”按钮，进入“生成资审结果通知书”页面，同时弹出“请选择您想使用的签章方式”对话框。如下图：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79650"/>
            <wp:effectExtent l="0" t="0" r="5080" b="6350"/>
            <wp:docPr id="351" name="图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351"/>
                    <pic:cNvPicPr>
                      <a:picLocks noChangeAspect="1"/>
                    </pic:cNvPicPr>
                  </pic:nvPicPr>
                  <pic:blipFill>
                    <a:blip r:embed="rId206"/>
                    <a:stretch>
                      <a:fillRect/>
                    </a:stretch>
                  </pic:blipFill>
                  <pic:spPr>
                    <a:xfrm>
                      <a:off x="0" y="0"/>
                      <a:ext cx="5278120" cy="2279855"/>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13610"/>
            <wp:effectExtent l="0" t="0" r="5080" b="8890"/>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pic:cNvPicPr>
                      <a:picLocks noChangeAspect="1"/>
                    </pic:cNvPicPr>
                  </pic:nvPicPr>
                  <pic:blipFill>
                    <a:blip r:embed="rId207"/>
                    <a:stretch>
                      <a:fillRect/>
                    </a:stretch>
                  </pic:blipFill>
                  <pic:spPr>
                    <a:xfrm>
                      <a:off x="0" y="0"/>
                      <a:ext cx="5278120" cy="2213878"/>
                    </a:xfrm>
                    <a:prstGeom prst="rect">
                      <a:avLst/>
                    </a:prstGeom>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注：</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①点击“插入CA锁签章”，进入“生成资审结果通知书”页面。插入CA锁，点击“签章”按钮，对资审结果通知书进行签章。然后点击“签章提交”按钮，签章完成。</w:t>
      </w:r>
    </w:p>
    <w:p>
      <w:pPr>
        <w:rPr>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②点击“手机扫码签章”，进入“生成资审结果通知书”页面。点击“签章”按钮，显示二维码，</w:t>
      </w:r>
      <w:r>
        <w:rPr>
          <w:rFonts w:hint="eastAsia" w:ascii="思源宋体 CN ExtraLight" w:hAnsi="思源宋体 CN ExtraLight" w:eastAsia="思源宋体 CN ExtraLight" w:cs="思源宋体 CN ExtraLight"/>
        </w:rPr>
        <w:t>使用新点标证通进行扫码签章。</w:t>
      </w:r>
    </w:p>
    <w:p>
      <w:pPr>
        <w:rPr>
          <w:rStyle w:val="33"/>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③需要对所有资审未通过的单位均生成通知书且签章提交。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5、通知书全部生成并签章后，点击“提交信息”按钮，弹出的意见框中输入意见，点击“确认提交”按钮，提交给交易中心审核。如下图：</w:t>
      </w:r>
      <w:r>
        <w:rPr>
          <w:rFonts w:hint="eastAsia" w:ascii="思源宋体 CN ExtraLight" w:hAnsi="思源宋体 CN ExtraLight" w:eastAsia="思源宋体 CN ExtraLight" w:cs="思源宋体 CN ExtraLight"/>
        </w:rPr>
        <w:drawing>
          <wp:inline distT="0" distB="0" distL="114300" distR="114300">
            <wp:extent cx="5266690" cy="2233930"/>
            <wp:effectExtent l="0" t="0" r="3810" b="127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208"/>
                    <a:stretch>
                      <a:fillRect/>
                    </a:stretch>
                  </pic:blipFill>
                  <pic:spPr>
                    <a:xfrm>
                      <a:off x="0" y="0"/>
                      <a:ext cx="5266690" cy="223393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填写完信息后，点击“修改保存”按钮，资审结果通知书信息保存成功，且尚未提交交易中心审核，仍然可以修改信息。</w:t>
      </w:r>
    </w:p>
    <w:p>
      <w:pPr>
        <w:rPr>
          <w:rFonts w:hint="eastAsia" w:ascii="思源宋体 CN ExtraLight" w:hAnsi="思源宋体 CN ExtraLight" w:eastAsia="思源宋体 CN ExtraLight" w:cs="思源宋体 CN ExtraLight"/>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09" w:name="_Toc16973"/>
      <w:bookmarkStart w:id="210" w:name="_Toc21461"/>
      <w:bookmarkStart w:id="211" w:name="_Toc23030"/>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录入投标信息</w:t>
      </w:r>
      <w:bookmarkEnd w:id="209"/>
      <w:bookmarkEnd w:id="210"/>
      <w:bookmarkEnd w:id="211"/>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资审公告审核通过。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资审开标时间到了后，可以查看到投标人的标书费、保证金缴纳情况等。</w:t>
      </w:r>
    </w:p>
    <w:p>
      <w:pPr>
        <w:ind w:firstLine="422"/>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1、工作台中，当资审开标时间未到时，点击“资格预审－录入投标信息”菜单，进入查看投标信息页面，不显示投标人的信息。如下图：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90445"/>
            <wp:effectExtent l="0" t="0" r="5080" b="8255"/>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pic:cNvPicPr>
                      <a:picLocks noChangeAspect="1"/>
                    </pic:cNvPicPr>
                  </pic:nvPicPr>
                  <pic:blipFill>
                    <a:blip r:embed="rId120"/>
                    <a:stretch>
                      <a:fillRect/>
                    </a:stretch>
                  </pic:blipFill>
                  <pic:spPr>
                    <a:xfrm>
                      <a:off x="0" y="0"/>
                      <a:ext cx="5278120" cy="2290851"/>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2、工作台中，资审开标时间已到，点击“资格预审－录入投标信息”菜单，进入查看投标信息页面，显示投标人的信息。如下图：</w:t>
      </w:r>
    </w:p>
    <w:p>
      <w:pPr>
        <w:pStyle w:val="26"/>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2217420"/>
            <wp:effectExtent l="0" t="0" r="8255" b="508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09"/>
                    <a:stretch>
                      <a:fillRect/>
                    </a:stretch>
                  </pic:blipFill>
                  <pic:spPr>
                    <a:xfrm>
                      <a:off x="0" y="0"/>
                      <a:ext cx="5274945" cy="2217420"/>
                    </a:xfrm>
                    <a:prstGeom prst="rect">
                      <a:avLst/>
                    </a:prstGeom>
                    <a:noFill/>
                    <a:ln>
                      <a:noFill/>
                    </a:ln>
                  </pic:spPr>
                </pic:pic>
              </a:graphicData>
            </a:graphic>
          </wp:inline>
        </w:drawing>
      </w:r>
    </w:p>
    <w:p>
      <w:pPr>
        <w:pStyle w:val="26"/>
        <w:numPr>
          <w:ilvl w:val="0"/>
          <w:numId w:val="0"/>
        </w:numPr>
        <w:ind w:left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3、点击“预览名单”按钮，进入预览名单页面，可以看到投标单位信息。如下图：</w:t>
      </w:r>
      <w:r>
        <w:rPr>
          <w:rFonts w:hint="eastAsia" w:ascii="思源宋体 CN ExtraLight" w:hAnsi="思源宋体 CN ExtraLight" w:eastAsia="思源宋体 CN ExtraLight" w:cs="思源宋体 CN ExtraLight"/>
        </w:rPr>
        <w:drawing>
          <wp:inline distT="0" distB="0" distL="114300" distR="114300">
            <wp:extent cx="5274310" cy="2091055"/>
            <wp:effectExtent l="0" t="0" r="8890" b="444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210"/>
                    <a:stretch>
                      <a:fillRect/>
                    </a:stretch>
                  </pic:blipFill>
                  <pic:spPr>
                    <a:xfrm>
                      <a:off x="0" y="0"/>
                      <a:ext cx="5274310" cy="2091055"/>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68595" cy="2019935"/>
            <wp:effectExtent l="0" t="0" r="1905" b="1206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211"/>
                    <a:stretch>
                      <a:fillRect/>
                    </a:stretch>
                  </pic:blipFill>
                  <pic:spPr>
                    <a:xfrm>
                      <a:off x="0" y="0"/>
                      <a:ext cx="5268595" cy="2019935"/>
                    </a:xfrm>
                    <a:prstGeom prst="rect">
                      <a:avLst/>
                    </a:prstGeom>
                    <a:noFill/>
                    <a:ln>
                      <a:noFill/>
                    </a:ln>
                  </pic:spPr>
                </pic:pic>
              </a:graphicData>
            </a:graphic>
          </wp:inline>
        </w:drawing>
      </w:r>
    </w:p>
    <w:p>
      <w:pPr>
        <w:pStyle w:val="26"/>
        <w:numPr>
          <w:ilvl w:val="0"/>
          <w:numId w:val="0"/>
        </w:num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3"/>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12" w:name="_Toc16772"/>
      <w:bookmarkStart w:id="213" w:name="_Toc17844"/>
      <w:bookmarkStart w:id="214" w:name="_Toc23192"/>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发标</w:t>
      </w:r>
      <w:bookmarkEnd w:id="212"/>
      <w:bookmarkEnd w:id="213"/>
      <w:bookmarkEnd w:id="214"/>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15" w:name="_Toc31003"/>
      <w:bookmarkStart w:id="216" w:name="_Toc29130"/>
      <w:bookmarkStart w:id="217" w:name="_Toc5481"/>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开评标场地预约</w:t>
      </w:r>
      <w:bookmarkEnd w:id="215"/>
      <w:bookmarkEnd w:id="216"/>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w:t>
      </w:r>
      <w:bookmarkEnd w:id="217"/>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预约开评标场地、时间。</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 “发标－开评标场地预约”菜单，进入开评标场地预约页面。如下图：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270125"/>
            <wp:effectExtent l="0" t="0" r="10795" b="3175"/>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212"/>
                    <a:stretch>
                      <a:fillRect/>
                    </a:stretch>
                  </pic:blipFill>
                  <pic:spPr>
                    <a:xfrm>
                      <a:off x="0" y="0"/>
                      <a:ext cx="5272405" cy="227012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2、开评标场地预约页面，在对应场地和日期的表格中单击，打开设置时间的对话框。选择时间后，点击对话框的“</w:t>
      </w:r>
      <w:r>
        <w:rPr>
          <w:rFonts w:hint="eastAsia" w:ascii="思源宋体 CN ExtraLight" w:hAnsi="思源宋体 CN ExtraLight" w:eastAsia="思源宋体 CN ExtraLight" w:cs="思源宋体 CN ExtraLight"/>
        </w:rPr>
        <w:drawing>
          <wp:inline distT="0" distB="0" distL="0" distR="0">
            <wp:extent cx="361315" cy="110490"/>
            <wp:effectExtent l="0" t="0" r="698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41"/>
                    <a:stretch>
                      <a:fillRect/>
                    </a:stretch>
                  </pic:blipFill>
                  <pic:spPr>
                    <a:xfrm>
                      <a:off x="0" y="0"/>
                      <a:ext cx="363725" cy="111345"/>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675" cy="2254250"/>
            <wp:effectExtent l="0" t="0" r="9525" b="6350"/>
            <wp:docPr id="4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8"/>
                    <pic:cNvPicPr>
                      <a:picLocks noChangeAspect="1"/>
                    </pic:cNvPicPr>
                  </pic:nvPicPr>
                  <pic:blipFill>
                    <a:blip r:embed="rId213"/>
                    <a:stretch>
                      <a:fillRect/>
                    </a:stretch>
                  </pic:blipFill>
                  <pic:spPr>
                    <a:xfrm>
                      <a:off x="0" y="0"/>
                      <a:ext cx="5273675" cy="2254250"/>
                    </a:xfrm>
                    <a:prstGeom prst="rect">
                      <a:avLst/>
                    </a:prstGeom>
                    <a:noFill/>
                    <a:ln>
                      <a:noFill/>
                    </a:ln>
                  </pic:spPr>
                </pic:pic>
              </a:graphicData>
            </a:graphic>
          </wp:inline>
        </w:drawing>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215" cy="2234565"/>
            <wp:effectExtent l="0" t="0" r="6985" b="635"/>
            <wp:docPr id="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9"/>
                    <pic:cNvPicPr>
                      <a:picLocks noChangeAspect="1"/>
                    </pic:cNvPicPr>
                  </pic:nvPicPr>
                  <pic:blipFill>
                    <a:blip r:embed="rId214"/>
                    <a:stretch>
                      <a:fillRect/>
                    </a:stretch>
                  </pic:blipFill>
                  <pic:spPr>
                    <a:xfrm>
                      <a:off x="0" y="0"/>
                      <a:ext cx="5276215" cy="2234565"/>
                    </a:xfrm>
                    <a:prstGeom prst="rect">
                      <a:avLst/>
                    </a:prstGeom>
                    <a:noFill/>
                    <a:ln>
                      <a:noFill/>
                    </a:ln>
                  </pic:spPr>
                </pic:pic>
              </a:graphicData>
            </a:graphic>
          </wp:inline>
        </w:drawing>
      </w:r>
    </w:p>
    <w:p>
      <w:pPr>
        <w:pStyle w:val="26"/>
        <w:rPr>
          <w:rFonts w:hint="eastAsia" w:ascii="思源宋体 CN ExtraLight" w:hAnsi="思源宋体 CN ExtraLight" w:eastAsia="思源宋体 CN ExtraLight" w:cs="思源宋体 CN ExtraLight"/>
          <w:b/>
          <w:bCs/>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2193925"/>
            <wp:effectExtent l="0" t="0" r="5080" b="3175"/>
            <wp:docPr id="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0"/>
                    <pic:cNvPicPr>
                      <a:picLocks noChangeAspect="1"/>
                    </pic:cNvPicPr>
                  </pic:nvPicPr>
                  <pic:blipFill>
                    <a:blip r:embed="rId215"/>
                    <a:stretch>
                      <a:fillRect/>
                    </a:stretch>
                  </pic:blipFill>
                  <pic:spPr>
                    <a:xfrm>
                      <a:off x="0" y="0"/>
                      <a:ext cx="5278120" cy="219392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①“标段（包）信息”中，显示的是标段（包）所在的招标项目中，尚未新增开评标场地预约的标段（包）。可勾选单个或多个标段（包）。</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②“预约开标场地”中点击当前时间中的“</w:t>
      </w:r>
      <w:r>
        <w:rPr>
          <w:rFonts w:hint="eastAsia" w:ascii="思源宋体 CN ExtraLight" w:hAnsi="思源宋体 CN ExtraLight" w:eastAsia="思源宋体 CN ExtraLight" w:cs="思源宋体 CN ExtraLight"/>
        </w:rPr>
        <w:drawing>
          <wp:inline distT="0" distB="0" distL="0" distR="0">
            <wp:extent cx="94615" cy="132715"/>
            <wp:effectExtent l="0" t="0" r="6985" b="6985"/>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145"/>
                    <a:stretch>
                      <a:fillRect/>
                    </a:stretch>
                  </pic:blipFill>
                  <pic:spPr>
                    <a:xfrm>
                      <a:off x="0" y="0"/>
                      <a:ext cx="95238"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”按钮，日期会向前一周；点击“</w:t>
      </w:r>
      <w:r>
        <w:rPr>
          <w:rFonts w:hint="eastAsia" w:ascii="思源宋体 CN ExtraLight" w:hAnsi="思源宋体 CN ExtraLight" w:eastAsia="思源宋体 CN ExtraLight" w:cs="思源宋体 CN ExtraLight"/>
        </w:rPr>
        <w:drawing>
          <wp:inline distT="0" distB="0" distL="0" distR="0">
            <wp:extent cx="85090" cy="123190"/>
            <wp:effectExtent l="0" t="0" r="3810" b="381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pic:cNvPicPr>
                  </pic:nvPicPr>
                  <pic:blipFill>
                    <a:blip r:embed="rId146"/>
                    <a:stretch>
                      <a:fillRect/>
                    </a:stretch>
                  </pic:blipFill>
                  <pic:spPr>
                    <a:xfrm>
                      <a:off x="0" y="0"/>
                      <a:ext cx="85714" cy="123810"/>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”，日期会向后一周。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③“预约开标场地”中选择日期，点击“搜索”按钮，直接显示所选日期所在的那一周。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④设置时间时，每一个长方形“</w:t>
      </w:r>
      <w:r>
        <w:rPr>
          <w:rFonts w:hint="eastAsia" w:ascii="思源宋体 CN ExtraLight" w:hAnsi="思源宋体 CN ExtraLight" w:eastAsia="思源宋体 CN ExtraLight" w:cs="思源宋体 CN ExtraLight"/>
        </w:rPr>
        <w:drawing>
          <wp:inline distT="0" distB="0" distL="0" distR="0">
            <wp:extent cx="304165" cy="104140"/>
            <wp:effectExtent l="0" t="0" r="635" b="1016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spect="1"/>
                    </pic:cNvPicPr>
                  </pic:nvPicPr>
                  <pic:blipFill>
                    <a:blip r:embed="rId147"/>
                    <a:stretch>
                      <a:fillRect/>
                    </a:stretch>
                  </pic:blipFill>
                  <pic:spPr>
                    <a:xfrm>
                      <a:off x="0" y="0"/>
                      <a:ext cx="304762" cy="104762"/>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”都代表30分钟，选择后，长方形会变为绿色“</w:t>
      </w:r>
      <w:r>
        <w:rPr>
          <w:rFonts w:hint="eastAsia" w:ascii="思源宋体 CN ExtraLight" w:hAnsi="思源宋体 CN ExtraLight" w:eastAsia="思源宋体 CN ExtraLight" w:cs="思源宋体 CN ExtraLight"/>
        </w:rPr>
        <w:drawing>
          <wp:inline distT="0" distB="0" distL="0" distR="0">
            <wp:extent cx="285115" cy="104140"/>
            <wp:effectExtent l="0" t="0" r="6985" b="1016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48"/>
                    <a:stretch>
                      <a:fillRect/>
                    </a:stretch>
                  </pic:blipFill>
                  <pic:spPr>
                    <a:xfrm>
                      <a:off x="0" y="0"/>
                      <a:ext cx="285714" cy="104762"/>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⑤设置的开标开始时间必须晚于当前时间。</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⑥依法必须进行招标的项目，自招标文件开始发售之日起至开标时间，不得少于20日。</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⑦选择的开标室在同时间段内不能与其他标段（包）重复。</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3、设置完成后，点击“提交信息”按钮，弹出意见框中输入意见，点击“确认提交”按钮，提交给交易中心审核。</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2292985"/>
            <wp:effectExtent l="0" t="0" r="10795" b="5715"/>
            <wp:docPr id="5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1"/>
                    <pic:cNvPicPr>
                      <a:picLocks noChangeAspect="1"/>
                    </pic:cNvPicPr>
                  </pic:nvPicPr>
                  <pic:blipFill>
                    <a:blip r:embed="rId216"/>
                    <a:stretch>
                      <a:fillRect/>
                    </a:stretch>
                  </pic:blipFill>
                  <pic:spPr>
                    <a:xfrm>
                      <a:off x="0" y="0"/>
                      <a:ext cx="5272405" cy="2292985"/>
                    </a:xfrm>
                    <a:prstGeom prst="rect">
                      <a:avLst/>
                    </a:prstGeom>
                    <a:noFill/>
                    <a:ln>
                      <a:noFill/>
                    </a:ln>
                  </pic:spPr>
                </pic:pic>
              </a:graphicData>
            </a:graphic>
          </wp:inline>
        </w:drawing>
      </w:r>
    </w:p>
    <w:p>
      <w:pPr>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注：填写完信息后，点击“修改保存”按钮，开评标场地预约信息保存成功，且尚未提交交易中心审核，仍然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numPr>
          <w:ilvl w:val="0"/>
          <w:numId w:val="0"/>
        </w:numPr>
        <w:rPr>
          <w:rFonts w:hint="eastAsia" w:ascii="思源宋体 CN ExtraLight" w:hAnsi="思源宋体 CN ExtraLight" w:eastAsia="思源宋体 CN ExtraLight" w:cs="思源宋体 CN ExtraLight"/>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18" w:name="_Toc3440"/>
      <w:bookmarkStart w:id="219" w:name="_Toc32402"/>
      <w:bookmarkStart w:id="220" w:name="_Toc16568"/>
      <w:bookmarkStart w:id="221" w:name="_Toc225152737"/>
      <w:bookmarkStart w:id="222" w:name="_Toc26142852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招标文件</w:t>
      </w:r>
      <w:bookmarkEnd w:id="218"/>
      <w:bookmarkEnd w:id="219"/>
      <w:bookmarkEnd w:id="220"/>
    </w:p>
    <w:bookmarkEnd w:id="221"/>
    <w:bookmarkEnd w:id="222"/>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编制招标文件备案。</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1、工作台中，点击“发标－招标文件” 菜单，进入招标文件页面。如下图：</w:t>
      </w:r>
    </w:p>
    <w:p>
      <w:pPr>
        <w:pStyle w:val="26"/>
        <w:jc w:val="both"/>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5580" cy="2235835"/>
            <wp:effectExtent l="0" t="0" r="7620" b="12065"/>
            <wp:docPr id="5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2"/>
                    <pic:cNvPicPr>
                      <a:picLocks noChangeAspect="1"/>
                    </pic:cNvPicPr>
                  </pic:nvPicPr>
                  <pic:blipFill>
                    <a:blip r:embed="rId217"/>
                    <a:stretch>
                      <a:fillRect/>
                    </a:stretch>
                  </pic:blipFill>
                  <pic:spPr>
                    <a:xfrm>
                      <a:off x="0" y="0"/>
                      <a:ext cx="5275580" cy="22358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2、填写页面信息，点击“修改保存”按钮，信息保存成功。如下图：</w:t>
      </w:r>
    </w:p>
    <w:p>
      <w:pPr>
        <w:pStyle w:val="26"/>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5580" cy="2280920"/>
            <wp:effectExtent l="0" t="0" r="7620" b="5080"/>
            <wp:docPr id="6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3"/>
                    <pic:cNvPicPr>
                      <a:picLocks noChangeAspect="1"/>
                    </pic:cNvPicPr>
                  </pic:nvPicPr>
                  <pic:blipFill>
                    <a:blip r:embed="rId218"/>
                    <a:stretch>
                      <a:fillRect/>
                    </a:stretch>
                  </pic:blipFill>
                  <pic:spPr>
                    <a:xfrm>
                      <a:off x="0" y="0"/>
                      <a:ext cx="5275580" cy="2280920"/>
                    </a:xfrm>
                    <a:prstGeom prst="rect">
                      <a:avLst/>
                    </a:prstGeom>
                    <a:noFill/>
                    <a:ln>
                      <a:noFill/>
                    </a:ln>
                  </pic:spPr>
                </pic:pic>
              </a:graphicData>
            </a:graphic>
          </wp:inline>
        </w:drawing>
      </w:r>
    </w:p>
    <w:p>
      <w:pPr>
        <w:pStyle w:val="26"/>
        <w:ind w:left="420" w:leftChars="20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①非机电产品国际招标的标段（包），招标文件的发售期不得少于5日；机电产品国际招标的标段（包），招标文件的发售期不得少于5个工作日。</w:t>
      </w:r>
    </w:p>
    <w:p>
      <w:pPr>
        <w:pStyle w:val="26"/>
        <w:ind w:left="420" w:leftChars="20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②依法必须进行招标的项目，自招标文件开始发售之日起至开标时间，不得少于20日。</w:t>
      </w:r>
    </w:p>
    <w:p>
      <w:pPr>
        <w:pStyle w:val="26"/>
        <w:ind w:left="420" w:leftChars="20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③保证金金额：设置后，投标人需要缴纳相应的保证金。</w:t>
      </w:r>
    </w:p>
    <w:p>
      <w:pPr>
        <w:pStyle w:val="26"/>
        <w:ind w:left="420" w:leftChars="20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3、“附件信息”中，点击“</w:t>
      </w:r>
      <w:r>
        <w:rPr>
          <w:rFonts w:hint="eastAsia" w:ascii="思源宋体 CN ExtraLight" w:hAnsi="思源宋体 CN ExtraLight" w:eastAsia="思源宋体 CN ExtraLight" w:cs="思源宋体 CN ExtraLight"/>
        </w:rPr>
        <w:drawing>
          <wp:inline distT="0" distB="0" distL="0" distR="0">
            <wp:extent cx="340995" cy="115570"/>
            <wp:effectExtent l="0" t="0" r="1905" b="1143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155"/>
                    <a:stretch>
                      <a:fillRect/>
                    </a:stretch>
                  </pic:blipFill>
                  <pic:spPr>
                    <a:xfrm>
                      <a:off x="0" y="0"/>
                      <a:ext cx="350930" cy="119316"/>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”按钮，可上传招标文件和图纸文件。如下图：</w:t>
      </w:r>
    </w:p>
    <w:p>
      <w:pPr>
        <w:pStyle w:val="26"/>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233930"/>
            <wp:effectExtent l="0" t="0" r="2540" b="1270"/>
            <wp:docPr id="6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4"/>
                    <pic:cNvPicPr>
                      <a:picLocks noChangeAspect="1"/>
                    </pic:cNvPicPr>
                  </pic:nvPicPr>
                  <pic:blipFill>
                    <a:blip r:embed="rId219"/>
                    <a:stretch>
                      <a:fillRect/>
                    </a:stretch>
                  </pic:blipFill>
                  <pic:spPr>
                    <a:xfrm>
                      <a:off x="0" y="0"/>
                      <a:ext cx="5267960" cy="223393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①如果招标项目中，该标段（包）“采用网上招投标”选择“是”，则上传招标文件附件时，只能上传固定格式的附件。</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②招标文件页面上，填写的信息保存后才能上传电子件。</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4、附件上传后，点击“提交信息”按钮，弹出意见框中输入意见，点击“确认提交”按钮，提交给交易中心审核</w:t>
      </w:r>
      <w:r>
        <w:rPr>
          <w:rFonts w:hint="eastAsia" w:ascii="思源宋体 CN ExtraLight" w:hAnsi="思源宋体 CN ExtraLight" w:eastAsia="思源宋体 CN ExtraLight" w:cs="思源宋体 CN ExtraLight"/>
        </w:rPr>
        <w:t>。如下图：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283460"/>
            <wp:effectExtent l="0" t="0" r="1270" b="2540"/>
            <wp:docPr id="7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5"/>
                    <pic:cNvPicPr>
                      <a:picLocks noChangeAspect="1"/>
                    </pic:cNvPicPr>
                  </pic:nvPicPr>
                  <pic:blipFill>
                    <a:blip r:embed="rId220"/>
                    <a:stretch>
                      <a:fillRect/>
                    </a:stretch>
                  </pic:blipFill>
                  <pic:spPr>
                    <a:xfrm>
                      <a:off x="0" y="0"/>
                      <a:ext cx="5269230" cy="228346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填写完信息后，点击“修改保存”按钮，招标文件信息保存成功，且尚未提交交易中心审核，仍然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numPr>
          <w:ilvl w:val="0"/>
          <w:numId w:val="0"/>
        </w:numPr>
        <w:rPr>
          <w:rFonts w:hint="eastAsia" w:ascii="思源宋体 CN ExtraLight" w:hAnsi="思源宋体 CN ExtraLight" w:eastAsia="思源宋体 CN ExtraLight" w:cs="思源宋体 CN ExtraLight"/>
          <w:b/>
          <w:bCs/>
        </w:rPr>
      </w:pPr>
    </w:p>
    <w:p>
      <w:pPr>
        <w:pStyle w:val="4"/>
        <w:bidi w:val="0"/>
        <w:rPr>
          <w:rFonts w:hint="eastAsia" w:ascii="思源宋体 CN ExtraLight" w:hAnsi="思源宋体 CN ExtraLight" w:eastAsia="思源宋体 CN ExtraLight" w:cs="思源宋体 CN ExtraLight"/>
        </w:rPr>
      </w:pPr>
      <w:bookmarkStart w:id="223" w:name="_Toc18490"/>
      <w:r>
        <w:rPr>
          <w:rFonts w:hint="eastAsia" w:ascii="思源宋体 CN ExtraLight" w:hAnsi="思源宋体 CN ExtraLight" w:eastAsia="思源宋体 CN ExtraLight" w:cs="思源宋体 CN ExtraLight"/>
          <w:lang w:val="en-US" w:eastAsia="zh-CN"/>
        </w:rPr>
        <w:t>开评标场地变更（新）</w:t>
      </w:r>
      <w:bookmarkEnd w:id="223"/>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开评标场地预约审核通过。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变更开评标场地、时间。</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 “发标－开评标场地变更”菜单，进入开评标场地变更页面。如下图：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247900"/>
            <wp:effectExtent l="0" t="0" r="8890" b="0"/>
            <wp:docPr id="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
                    <pic:cNvPicPr>
                      <a:picLocks noChangeAspect="1"/>
                    </pic:cNvPicPr>
                  </pic:nvPicPr>
                  <pic:blipFill>
                    <a:blip r:embed="rId221"/>
                    <a:stretch>
                      <a:fillRect/>
                    </a:stretch>
                  </pic:blipFill>
                  <pic:spPr>
                    <a:xfrm>
                      <a:off x="0" y="0"/>
                      <a:ext cx="5267960" cy="224790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2、进入开评标场地变更页面，填写变更原因，重新选择开标时间、开标场地和评标时间、评标场地。如下图：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7485" cy="2272665"/>
            <wp:effectExtent l="0" t="0" r="18415" b="13335"/>
            <wp:docPr id="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
                    <pic:cNvPicPr>
                      <a:picLocks noChangeAspect="1"/>
                    </pic:cNvPicPr>
                  </pic:nvPicPr>
                  <pic:blipFill>
                    <a:blip r:embed="rId222"/>
                    <a:stretch>
                      <a:fillRect/>
                    </a:stretch>
                  </pic:blipFill>
                  <pic:spPr>
                    <a:xfrm>
                      <a:off x="0" y="0"/>
                      <a:ext cx="5277485" cy="2272665"/>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rPr>
        <w:drawing>
          <wp:inline distT="0" distB="0" distL="114300" distR="114300">
            <wp:extent cx="5274945" cy="2280285"/>
            <wp:effectExtent l="0" t="0" r="1905" b="5715"/>
            <wp:docPr id="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
                    <pic:cNvPicPr>
                      <a:picLocks noChangeAspect="1"/>
                    </pic:cNvPicPr>
                  </pic:nvPicPr>
                  <pic:blipFill>
                    <a:blip r:embed="rId223"/>
                    <a:stretch>
                      <a:fillRect/>
                    </a:stretch>
                  </pic:blipFill>
                  <pic:spPr>
                    <a:xfrm>
                      <a:off x="0" y="0"/>
                      <a:ext cx="5274945" cy="228028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①评标时间不能早于开标时间。</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②选择的“开标室”“评标室”在同时间段内不能与其他标段（包）重复。</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3、设置完成后，点击“提交信息”按钮，弹出意见框中输入意见，点击“确认提交”按钮，提交给交易中心审核。如下图：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8120" cy="2273935"/>
            <wp:effectExtent l="0" t="0" r="17780" b="12065"/>
            <wp:docPr id="6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7"/>
                    <pic:cNvPicPr>
                      <a:picLocks noChangeAspect="1"/>
                    </pic:cNvPicPr>
                  </pic:nvPicPr>
                  <pic:blipFill>
                    <a:blip r:embed="rId224"/>
                    <a:stretch>
                      <a:fillRect/>
                    </a:stretch>
                  </pic:blipFill>
                  <pic:spPr>
                    <a:xfrm>
                      <a:off x="0" y="0"/>
                      <a:ext cx="5278120" cy="22739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①填写完信息后，点击“修改保存”按钮，开评标场地变更信息保存成功，且尚未提交交易中心审核，仍然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②如果标段（包）有待审核状态的开评标场地取消，则该标段（包）的开评标场地变更无法保存或提交交易中心审核。</w:t>
      </w:r>
    </w:p>
    <w:p>
      <w:pPr>
        <w:rPr>
          <w:rFonts w:hint="eastAsia" w:ascii="思源宋体 CN ExtraLight" w:hAnsi="思源宋体 CN ExtraLight" w:eastAsia="思源宋体 CN ExtraLight" w:cs="思源宋体 CN ExtraLight"/>
        </w:rPr>
      </w:pP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24" w:name="_Toc225152740"/>
      <w:bookmarkStart w:id="225" w:name="_Toc198"/>
      <w:bookmarkStart w:id="226" w:name="_Toc19844"/>
      <w:bookmarkStart w:id="227" w:name="_Toc4495"/>
      <w:bookmarkStart w:id="228" w:name="_Toc261428530"/>
      <w:r>
        <w:rPr>
          <w:rFonts w:hint="eastAsia" w:ascii="思源宋体 CN ExtraLight" w:hAnsi="思源宋体 CN ExtraLight" w:eastAsia="思源宋体 CN ExtraLight" w:cs="思源宋体 CN ExtraLight"/>
          <w:color w:val="000000" w:themeColor="text1"/>
          <w14:textFill>
            <w14:solidFill>
              <w14:schemeClr w14:val="tx1"/>
            </w14:solidFill>
          </w14:textFill>
        </w:rPr>
        <w:t>答疑澄清</w:t>
      </w:r>
      <w:bookmarkEnd w:id="224"/>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文件</w:t>
      </w:r>
      <w:bookmarkEnd w:id="225"/>
      <w:bookmarkEnd w:id="226"/>
      <w:bookmarkEnd w:id="227"/>
      <w:bookmarkEnd w:id="228"/>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招标文件已经审核通过。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对招标文件、开标时间进行澄清或者修改，可以多次澄清。</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1、工作台中，点击“发标－答疑澄清文件”按钮，进入答疑澄清文件页面。如下图：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2247900"/>
            <wp:effectExtent l="0" t="0" r="17780" b="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225"/>
                    <a:stretch>
                      <a:fillRect/>
                    </a:stretch>
                  </pic:blipFill>
                  <pic:spPr>
                    <a:xfrm>
                      <a:off x="0" y="0"/>
                      <a:ext cx="5278120" cy="2247900"/>
                    </a:xfrm>
                    <a:prstGeom prst="rect">
                      <a:avLst/>
                    </a:prstGeom>
                    <a:noFill/>
                    <a:ln>
                      <a:noFill/>
                    </a:ln>
                  </pic:spPr>
                </pic:pic>
              </a:graphicData>
            </a:graphic>
          </wp:inline>
        </w:drawing>
      </w:r>
    </w:p>
    <w:p>
      <w:pPr>
        <w:ind w:left="420" w:leftChars="20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2、填写页面信息。如下图：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205355"/>
            <wp:effectExtent l="0" t="0" r="8890" b="444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226"/>
                    <a:stretch>
                      <a:fillRect/>
                    </a:stretch>
                  </pic:blipFill>
                  <pic:spPr>
                    <a:xfrm>
                      <a:off x="0" y="0"/>
                      <a:ext cx="5267960" cy="220535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①可变更开标时间。如需变更，在“变更内容”中，选中“是否变更开标时间”，可以变更时间；如无需变更，则不选中该选项。</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②修改开标时间时，开标时间只能往后修改，不能提前。</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t>③</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如果招标项目中，该标段（包）“采用网上招投标”选择“是”，则上传附件时，只能上传固定格式的附件。</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④答疑澄清文件页面上，填写的信息保存后才能上传附件。</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w:t>
      </w:r>
      <w:r>
        <w:rPr>
          <w:rFonts w:hint="eastAsia" w:ascii="思源宋体 CN ExtraLight" w:hAnsi="思源宋体 CN ExtraLight" w:eastAsia="思源宋体 CN ExtraLight" w:cs="思源宋体 CN ExtraLight"/>
        </w:rPr>
        <w:t>填写完信息后，点击</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“提交信息”按钮，弹出意见框中输入意见，点击“确认提交”按钮，提交给交易中心审核</w:t>
      </w:r>
      <w:r>
        <w:rPr>
          <w:rFonts w:hint="eastAsia" w:ascii="思源宋体 CN ExtraLight" w:hAnsi="思源宋体 CN ExtraLight" w:eastAsia="思源宋体 CN ExtraLight" w:cs="思源宋体 CN ExtraLight"/>
        </w:rPr>
        <w:t>。如下图</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2254885"/>
            <wp:effectExtent l="0" t="0" r="17780" b="12065"/>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227"/>
                    <a:stretch>
                      <a:fillRect/>
                    </a:stretch>
                  </pic:blipFill>
                  <pic:spPr>
                    <a:xfrm>
                      <a:off x="0" y="0"/>
                      <a:ext cx="5278120" cy="225488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填写完信息后，点击“修改保存”按钮，答疑澄清文件信息保存成功，且尚未提交交易中心审核，仍然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4、第一次答疑澄清文件审核通过后，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工作台页面，点击“发标－</w:t>
      </w:r>
      <w:r>
        <w:rPr>
          <w:rFonts w:hint="eastAsia" w:ascii="思源宋体 CN ExtraLight" w:hAnsi="思源宋体 CN ExtraLight" w:eastAsia="思源宋体 CN ExtraLight" w:cs="思源宋体 CN ExtraLight"/>
        </w:rPr>
        <w:t>答疑澄清文件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”菜单，进入</w:t>
      </w:r>
      <w:r>
        <w:rPr>
          <w:rFonts w:hint="eastAsia" w:ascii="思源宋体 CN ExtraLight" w:hAnsi="思源宋体 CN ExtraLight" w:eastAsia="思源宋体 CN ExtraLight" w:cs="思源宋体 CN ExtraLight"/>
        </w:rPr>
        <w:t>答疑澄清文件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1106170"/>
            <wp:effectExtent l="0" t="0" r="1905" b="17780"/>
            <wp:docPr id="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
                    <pic:cNvPicPr>
                      <a:picLocks noChangeAspect="1"/>
                    </pic:cNvPicPr>
                  </pic:nvPicPr>
                  <pic:blipFill>
                    <a:blip r:embed="rId228"/>
                    <a:stretch>
                      <a:fillRect/>
                    </a:stretch>
                  </pic:blipFill>
                  <pic:spPr>
                    <a:xfrm>
                      <a:off x="0" y="0"/>
                      <a:ext cx="5274945" cy="11061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5、答疑澄清文件列表页面上，点击“新增答疑澄清文件”按钮，进入“新增答疑澄清文件”页面，可继续新增答疑澄清文件。如下图：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1978660"/>
            <wp:effectExtent l="0" t="0" r="4445" b="2540"/>
            <wp:docPr id="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
                    <pic:cNvPicPr>
                      <a:picLocks noChangeAspect="1"/>
                    </pic:cNvPicPr>
                  </pic:nvPicPr>
                  <pic:blipFill>
                    <a:blip r:embed="rId229"/>
                    <a:stretch>
                      <a:fillRect/>
                    </a:stretch>
                  </pic:blipFill>
                  <pic:spPr>
                    <a:xfrm>
                      <a:off x="0" y="0"/>
                      <a:ext cx="5272405" cy="197866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850" cy="1965325"/>
            <wp:effectExtent l="0" t="0" r="0" b="15875"/>
            <wp:docPr id="6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
                    <pic:cNvPicPr>
                      <a:picLocks noChangeAspect="1"/>
                    </pic:cNvPicPr>
                  </pic:nvPicPr>
                  <pic:blipFill>
                    <a:blip r:embed="rId230"/>
                    <a:stretch>
                      <a:fillRect/>
                    </a:stretch>
                  </pic:blipFill>
                  <pic:spPr>
                    <a:xfrm>
                      <a:off x="0" y="0"/>
                      <a:ext cx="5276850" cy="196532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①答疑澄清文件可以新增多次。</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②如果标段（包）上一次的答疑澄清文件尚未完成，则不能新增该标段（包）新的答疑澄清文件。</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6、答疑澄清文件列表页面上，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点击“编辑中”“审核不通过”状态中</w:t>
      </w:r>
      <w:r>
        <w:rPr>
          <w:rFonts w:hint="eastAsia" w:ascii="思源宋体 CN ExtraLight" w:hAnsi="思源宋体 CN ExtraLight" w:eastAsia="思源宋体 CN ExtraLight" w:cs="思源宋体 CN ExtraLight"/>
        </w:rPr>
        <w:t>答疑澄清文件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rPr>
        <w:t>答疑澄清文件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214755"/>
            <wp:effectExtent l="0" t="0" r="17780" b="444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231"/>
                    <a:stretch>
                      <a:fillRect/>
                    </a:stretch>
                  </pic:blipFill>
                  <pic:spPr>
                    <a:xfrm>
                      <a:off x="0" y="0"/>
                      <a:ext cx="5278120" cy="1215067"/>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eastAsia="思源宋体 CN ExtraLight" w:cs="思源宋体 CN ExtraLight"/>
        </w:rPr>
        <w:t>答疑澄清文件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7、答疑澄清文件列表页面上，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选中要删除的</w:t>
      </w:r>
      <w:r>
        <w:rPr>
          <w:rFonts w:hint="eastAsia" w:ascii="思源宋体 CN ExtraLight" w:hAnsi="思源宋体 CN ExtraLight" w:eastAsia="思源宋体 CN ExtraLight" w:cs="思源宋体 CN ExtraLight"/>
        </w:rPr>
        <w:t>答疑澄清文件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rPr>
        <w:t>答疑澄清文件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w:t>
      </w:r>
      <w:r>
        <w:rPr>
          <w:rFonts w:hint="eastAsia" w:ascii="思源宋体 CN ExtraLight" w:hAnsi="思源宋体 CN ExtraLight" w:eastAsia="思源宋体 CN ExtraLight" w:cs="思源宋体 CN ExtraLight"/>
        </w:rPr>
        <w:t>答疑澄清文件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2051050"/>
            <wp:effectExtent l="0" t="0" r="2540" b="6350"/>
            <wp:docPr id="6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7"/>
                    <pic:cNvPicPr>
                      <a:picLocks noChangeAspect="1"/>
                    </pic:cNvPicPr>
                  </pic:nvPicPr>
                  <pic:blipFill>
                    <a:blip r:embed="rId232"/>
                    <a:stretch>
                      <a:fillRect/>
                    </a:stretch>
                  </pic:blipFill>
                  <pic:spPr>
                    <a:xfrm>
                      <a:off x="0" y="0"/>
                      <a:ext cx="5274310" cy="205105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eastAsia="思源宋体 CN ExtraLight" w:cs="思源宋体 CN ExtraLight"/>
        </w:rPr>
        <w:t>答疑澄清文件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29" w:name="_Toc15365"/>
      <w:bookmarkStart w:id="230" w:name="_Toc13463"/>
      <w:bookmarkStart w:id="231" w:name="_Toc26570"/>
      <w:r>
        <w:rPr>
          <w:rFonts w:hint="eastAsia" w:ascii="思源宋体 CN ExtraLight" w:hAnsi="思源宋体 CN ExtraLight" w:eastAsia="思源宋体 CN ExtraLight" w:cs="思源宋体 CN ExtraLight"/>
          <w:color w:val="000000" w:themeColor="text1"/>
          <w14:textFill>
            <w14:solidFill>
              <w14:schemeClr w14:val="tx1"/>
            </w14:solidFill>
          </w14:textFill>
        </w:rPr>
        <w:t>踏勘现场</w:t>
      </w:r>
      <w:bookmarkEnd w:id="229"/>
      <w:bookmarkEnd w:id="230"/>
      <w:bookmarkEnd w:id="231"/>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bCs/>
          <w:color w:val="000000" w:themeColor="text1"/>
          <w14:textFill>
            <w14:solidFill>
              <w14:schemeClr w14:val="tx1"/>
            </w14:solidFill>
          </w14:textFill>
        </w:rPr>
        <w:t>开标时间未到，</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招标文件审核通过</w:t>
      </w:r>
      <w:r>
        <w:rPr>
          <w:rFonts w:hint="eastAsia" w:ascii="思源宋体 CN ExtraLight" w:hAnsi="思源宋体 CN ExtraLight" w:eastAsia="思源宋体 CN ExtraLight" w:cs="思源宋体 CN ExtraLight"/>
          <w:bCs/>
          <w:color w:val="000000" w:themeColor="text1"/>
          <w14:textFill>
            <w14:solidFill>
              <w14:schemeClr w14:val="tx1"/>
            </w14:solidFill>
          </w14:textFill>
        </w:rPr>
        <w:t>，且</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招标文件中踏勘时间未过。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bCs/>
          <w:color w:val="000000" w:themeColor="text1"/>
          <w14:textFill>
            <w14:solidFill>
              <w14:schemeClr w14:val="tx1"/>
            </w14:solidFill>
          </w14:textFill>
        </w:rPr>
        <w:t>记录踏勘情况，</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发送踏勘通知。</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w:t>
      </w:r>
      <w:r>
        <w:rPr>
          <w:rFonts w:hint="eastAsia" w:ascii="思源宋体 CN ExtraLight" w:hAnsi="思源宋体 CN ExtraLight" w:eastAsia="思源宋体 CN ExtraLight" w:cs="思源宋体 CN ExtraLight"/>
        </w:rPr>
        <w:t>发标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－踏勘现场”按钮，进入踏勘现场页面。如下图：</w:t>
      </w:r>
    </w:p>
    <w:p>
      <w:pPr>
        <w:ind w:left="420" w:hanging="420" w:hanging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2322195"/>
            <wp:effectExtent l="0" t="0" r="3810" b="1905"/>
            <wp:docPr id="13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8"/>
                    <pic:cNvPicPr>
                      <a:picLocks noChangeAspect="1"/>
                    </pic:cNvPicPr>
                  </pic:nvPicPr>
                  <pic:blipFill>
                    <a:blip r:embed="rId233"/>
                    <a:stretch>
                      <a:fillRect/>
                    </a:stretch>
                  </pic:blipFill>
                  <pic:spPr>
                    <a:xfrm>
                      <a:off x="0" y="0"/>
                      <a:ext cx="5273040" cy="232219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2、填写页面信息，</w:t>
      </w:r>
      <w:r>
        <w:rPr>
          <w:rFonts w:hint="eastAsia" w:ascii="思源宋体 CN ExtraLight" w:hAnsi="思源宋体 CN ExtraLight" w:eastAsia="思源宋体 CN ExtraLight" w:cs="思源宋体 CN ExtraLight"/>
        </w:rPr>
        <w:t>保存成功后，进入记录踏勘情况列表页面。如下图：</w:t>
      </w:r>
    </w:p>
    <w:p>
      <w:pPr>
        <w:ind w:firstLine="0" w:firstLineChars="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310" cy="2239010"/>
            <wp:effectExtent l="0" t="0" r="2540" b="8890"/>
            <wp:docPr id="14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9"/>
                    <pic:cNvPicPr>
                      <a:picLocks noChangeAspect="1"/>
                    </pic:cNvPicPr>
                  </pic:nvPicPr>
                  <pic:blipFill>
                    <a:blip r:embed="rId234"/>
                    <a:stretch>
                      <a:fillRect/>
                    </a:stretch>
                  </pic:blipFill>
                  <pic:spPr>
                    <a:xfrm>
                      <a:off x="0" y="0"/>
                      <a:ext cx="5274310" cy="2239010"/>
                    </a:xfrm>
                    <a:prstGeom prst="rect">
                      <a:avLst/>
                    </a:prstGeom>
                    <a:noFill/>
                    <a:ln>
                      <a:noFill/>
                    </a:ln>
                  </pic:spPr>
                </pic:pic>
              </a:graphicData>
            </a:graphic>
          </wp:inline>
        </w:drawing>
      </w:r>
    </w:p>
    <w:p>
      <w:pPr>
        <w:ind w:firstLine="0" w:firstLineChars="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253615"/>
            <wp:effectExtent l="0" t="0" r="7620" b="13335"/>
            <wp:docPr id="1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0"/>
                    <pic:cNvPicPr>
                      <a:picLocks noChangeAspect="1"/>
                    </pic:cNvPicPr>
                  </pic:nvPicPr>
                  <pic:blipFill>
                    <a:blip r:embed="rId235"/>
                    <a:stretch>
                      <a:fillRect/>
                    </a:stretch>
                  </pic:blipFill>
                  <pic:spPr>
                    <a:xfrm>
                      <a:off x="0" y="0"/>
                      <a:ext cx="5269230" cy="22536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①“标段（包）信息”中，显示的是标段（包）所在的招标项目中，已新增招标文件且尚在踏勘时间内，尚未新增踏勘现场的所有标段（包）。可勾选单个或多个标段（包）。</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②点击“修改信息”按钮，可以返回到踏勘现场页面。</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3、记录踏勘情况列表页面，点击“新增踏勘情况”按钮，进入记录踏勘情况页面。如下图：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2097405"/>
            <wp:effectExtent l="0" t="0" r="4445" b="17145"/>
            <wp:docPr id="1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1"/>
                    <pic:cNvPicPr>
                      <a:picLocks noChangeAspect="1"/>
                    </pic:cNvPicPr>
                  </pic:nvPicPr>
                  <pic:blipFill>
                    <a:blip r:embed="rId236"/>
                    <a:stretch>
                      <a:fillRect/>
                    </a:stretch>
                  </pic:blipFill>
                  <pic:spPr>
                    <a:xfrm>
                      <a:off x="0" y="0"/>
                      <a:ext cx="5272405" cy="209740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6850" cy="1624965"/>
            <wp:effectExtent l="0" t="0" r="0" b="13335"/>
            <wp:docPr id="14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2"/>
                    <pic:cNvPicPr>
                      <a:picLocks noChangeAspect="1"/>
                    </pic:cNvPicPr>
                  </pic:nvPicPr>
                  <pic:blipFill>
                    <a:blip r:embed="rId237"/>
                    <a:stretch>
                      <a:fillRect/>
                    </a:stretch>
                  </pic:blipFill>
                  <pic:spPr>
                    <a:xfrm>
                      <a:off x="0" y="0"/>
                      <a:ext cx="5276850" cy="16249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4、记录踏勘情况页面，填写页面信息，点击“修改保存”按钮，踏勘情况添加成功。如下图：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858010"/>
            <wp:effectExtent l="0" t="0" r="6350" b="8890"/>
            <wp:docPr id="14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3"/>
                    <pic:cNvPicPr>
                      <a:picLocks noChangeAspect="1"/>
                    </pic:cNvPicPr>
                  </pic:nvPicPr>
                  <pic:blipFill>
                    <a:blip r:embed="rId238"/>
                    <a:stretch>
                      <a:fillRect/>
                    </a:stretch>
                  </pic:blipFill>
                  <pic:spPr>
                    <a:xfrm>
                      <a:off x="0" y="0"/>
                      <a:ext cx="5270500" cy="185801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8595" cy="2267585"/>
            <wp:effectExtent l="0" t="0" r="8255" b="18415"/>
            <wp:docPr id="14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
                    <pic:cNvPicPr>
                      <a:picLocks noChangeAspect="1"/>
                    </pic:cNvPicPr>
                  </pic:nvPicPr>
                  <pic:blipFill>
                    <a:blip r:embed="rId239"/>
                    <a:stretch>
                      <a:fillRect/>
                    </a:stretch>
                  </pic:blipFill>
                  <pic:spPr>
                    <a:xfrm>
                      <a:off x="0" y="0"/>
                      <a:ext cx="5268595" cy="226758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“踏勘单位名称”必须与投标人单位名称保持一致，投标人才能看到记录的踏勘情况信息。</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5、点击已新增的踏勘情况后的“修改”按钮，可修改踏勘情况信息。如下图：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2265045"/>
            <wp:effectExtent l="0" t="0" r="6985" b="1905"/>
            <wp:docPr id="15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
                    <pic:cNvPicPr>
                      <a:picLocks noChangeAspect="1"/>
                    </pic:cNvPicPr>
                  </pic:nvPicPr>
                  <pic:blipFill>
                    <a:blip r:embed="rId240"/>
                    <a:stretch>
                      <a:fillRect/>
                    </a:stretch>
                  </pic:blipFill>
                  <pic:spPr>
                    <a:xfrm>
                      <a:off x="0" y="0"/>
                      <a:ext cx="5269865" cy="226504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6、点击已新增的踏勘情况后的“查看”按钮，可查看踏勘情况信息。如下图：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209165"/>
            <wp:effectExtent l="0" t="0" r="7620" b="635"/>
            <wp:docPr id="15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6"/>
                    <pic:cNvPicPr>
                      <a:picLocks noChangeAspect="1"/>
                    </pic:cNvPicPr>
                  </pic:nvPicPr>
                  <pic:blipFill>
                    <a:blip r:embed="rId241"/>
                    <a:stretch>
                      <a:fillRect/>
                    </a:stretch>
                  </pic:blipFill>
                  <pic:spPr>
                    <a:xfrm>
                      <a:off x="0" y="0"/>
                      <a:ext cx="5269230" cy="22091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7、</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选中要删除的</w:t>
      </w:r>
      <w:r>
        <w:rPr>
          <w:rFonts w:hint="eastAsia" w:ascii="思源宋体 CN ExtraLight" w:hAnsi="思源宋体 CN ExtraLight" w:eastAsia="思源宋体 CN ExtraLight" w:cs="思源宋体 CN ExtraLight"/>
        </w:rPr>
        <w:t>踏勘情况</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rPr>
        <w:t>踏勘情况</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w:t>
      </w:r>
      <w:r>
        <w:rPr>
          <w:rFonts w:hint="eastAsia" w:ascii="思源宋体 CN ExtraLight" w:hAnsi="思源宋体 CN ExtraLight" w:eastAsia="思源宋体 CN ExtraLight" w:cs="思源宋体 CN ExtraLight"/>
        </w:rPr>
        <w:t>踏勘情况</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2247265"/>
            <wp:effectExtent l="0" t="0" r="2540" b="635"/>
            <wp:docPr id="16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7"/>
                    <pic:cNvPicPr>
                      <a:picLocks noChangeAspect="1"/>
                    </pic:cNvPicPr>
                  </pic:nvPicPr>
                  <pic:blipFill>
                    <a:blip r:embed="rId242"/>
                    <a:stretch>
                      <a:fillRect/>
                    </a:stretch>
                  </pic:blipFill>
                  <pic:spPr>
                    <a:xfrm>
                      <a:off x="0" y="0"/>
                      <a:ext cx="5274310" cy="22472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8、输入单位名称后点击“搜索”按钮，可查询出符合搜索条件的踏勘情况。如下图：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8595" cy="2131060"/>
            <wp:effectExtent l="0" t="0" r="8255" b="2540"/>
            <wp:docPr id="16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8"/>
                    <pic:cNvPicPr>
                      <a:picLocks noChangeAspect="1"/>
                    </pic:cNvPicPr>
                  </pic:nvPicPr>
                  <pic:blipFill>
                    <a:blip r:embed="rId243"/>
                    <a:stretch>
                      <a:fillRect/>
                    </a:stretch>
                  </pic:blipFill>
                  <pic:spPr>
                    <a:xfrm>
                      <a:off x="0" y="0"/>
                      <a:ext cx="5268595" cy="213106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9、点击“修改信息”按钮，返回踏勘现场页面，点击“发出通知”按钮，踏勘通知发送成功。</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188845"/>
            <wp:effectExtent l="0" t="0" r="7620" b="1905"/>
            <wp:docPr id="20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9"/>
                    <pic:cNvPicPr>
                      <a:picLocks noChangeAspect="1"/>
                    </pic:cNvPicPr>
                  </pic:nvPicPr>
                  <pic:blipFill>
                    <a:blip r:embed="rId244"/>
                    <a:stretch>
                      <a:fillRect/>
                    </a:stretch>
                  </pic:blipFill>
                  <pic:spPr>
                    <a:xfrm>
                      <a:off x="0" y="0"/>
                      <a:ext cx="5269230" cy="218884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①踏勘通知发出后，内容无法修改，但仍然可以新增踏勘情况。</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②必须有至少一家投标单位下载招标文件后才可以发出踏勘通知。</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③踏勘通知只能在开标前，且招标文件中设置的踏勘时间范围内才能发出。</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 xml:space="preserve">④踏勘现场页面，填写踏勘通知内容后，也可直接点击“发出通知”按钮发送踏勘通知。 </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32" w:name="_Toc18624"/>
      <w:bookmarkStart w:id="233" w:name="_Toc19764"/>
      <w:bookmarkStart w:id="234" w:name="_Toc24456"/>
      <w:bookmarkStart w:id="235" w:name="_Toc12919"/>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控制价文件</w:t>
      </w:r>
      <w:bookmarkEnd w:id="232"/>
      <w:bookmarkEnd w:id="233"/>
      <w:bookmarkEnd w:id="234"/>
      <w:bookmarkEnd w:id="235"/>
    </w:p>
    <w:p>
      <w:pPr>
        <w:keepNext w:val="0"/>
        <w:keepLines w:val="0"/>
        <w:pageBreakBefore w:val="0"/>
        <w:widowControl w:val="0"/>
        <w:kinsoku/>
        <w:wordWrap/>
        <w:overflowPunct/>
        <w:topLinePunct w:val="0"/>
        <w:autoSpaceDE/>
        <w:autoSpaceDN/>
        <w:bidi w:val="0"/>
        <w:adjustRightInd/>
        <w:snapToGrid/>
        <w:ind w:firstLine="422"/>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已经进行了招标文件备案，并审核通过。</w:t>
      </w:r>
    </w:p>
    <w:p>
      <w:pPr>
        <w:keepNext w:val="0"/>
        <w:keepLines w:val="0"/>
        <w:pageBreakBefore w:val="0"/>
        <w:widowControl w:val="0"/>
        <w:kinsoku/>
        <w:wordWrap/>
        <w:overflowPunct/>
        <w:topLinePunct w:val="0"/>
        <w:autoSpaceDE/>
        <w:autoSpaceDN/>
        <w:bidi w:val="0"/>
        <w:adjustRightInd/>
        <w:snapToGrid/>
        <w:ind w:firstLine="422"/>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把该标段的控制价录入到系统中</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提交给交易中心审核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422"/>
        <w:textAlignment w:val="auto"/>
        <w:outlineLvl w:val="9"/>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工作台中，</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发标—招标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控制价文件”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控制价文件页面，如下图：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675" cy="2247900"/>
            <wp:effectExtent l="0" t="0" r="3175" b="0"/>
            <wp:docPr id="27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8"/>
                    <pic:cNvPicPr>
                      <a:picLocks noChangeAspect="1"/>
                    </pic:cNvPicPr>
                  </pic:nvPicPr>
                  <pic:blipFill>
                    <a:blip r:embed="rId245"/>
                    <a:stretch>
                      <a:fillRect/>
                    </a:stretch>
                  </pic:blipFill>
                  <pic:spPr>
                    <a:xfrm>
                      <a:off x="0" y="0"/>
                      <a:ext cx="5273675" cy="22479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控制价文件页面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下</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图：</w:t>
      </w:r>
    </w:p>
    <w:p>
      <w:pPr>
        <w:ind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2196465"/>
            <wp:effectExtent l="0" t="0" r="17780" b="13335"/>
            <wp:docPr id="27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9"/>
                    <pic:cNvPicPr>
                      <a:picLocks noChangeAspect="1"/>
                    </pic:cNvPicPr>
                  </pic:nvPicPr>
                  <pic:blipFill>
                    <a:blip r:embed="rId246"/>
                    <a:stretch>
                      <a:fillRect/>
                    </a:stretch>
                  </pic:blipFill>
                  <pic:spPr>
                    <a:xfrm>
                      <a:off x="0" y="0"/>
                      <a:ext cx="5278120" cy="21964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上传</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相关附件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，点击“提交信息”按钮，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弹出的意见框中输入意见，点击“确认提交”按钮，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提</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交给交易中心</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审核。</w:t>
      </w:r>
    </w:p>
    <w:p>
      <w:pPr>
        <w:pStyle w:val="26"/>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865" cy="2237740"/>
            <wp:effectExtent l="0" t="0" r="635" b="10160"/>
            <wp:docPr id="27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30"/>
                    <pic:cNvPicPr>
                      <a:picLocks noChangeAspect="1"/>
                    </pic:cNvPicPr>
                  </pic:nvPicPr>
                  <pic:blipFill>
                    <a:blip r:embed="rId247"/>
                    <a:stretch>
                      <a:fillRect/>
                    </a:stretch>
                  </pic:blipFill>
                  <pic:spPr>
                    <a:xfrm>
                      <a:off x="0" y="0"/>
                      <a:ext cx="5269865" cy="2237740"/>
                    </a:xfrm>
                    <a:prstGeom prst="rect">
                      <a:avLst/>
                    </a:prstGeom>
                    <a:noFill/>
                    <a:ln>
                      <a:noFill/>
                    </a:ln>
                  </pic:spPr>
                </pic:pic>
              </a:graphicData>
            </a:graphic>
          </wp:inline>
        </w:drawing>
      </w: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36" w:name="_Toc10307"/>
      <w:bookmarkStart w:id="237" w:name="_Toc24237"/>
      <w:bookmarkStart w:id="238" w:name="_Toc25741"/>
      <w:r>
        <w:rPr>
          <w:rFonts w:hint="eastAsia" w:ascii="思源宋体 CN ExtraLight" w:hAnsi="思源宋体 CN ExtraLight" w:eastAsia="思源宋体 CN ExtraLight" w:cs="思源宋体 CN ExtraLight"/>
          <w:color w:val="000000" w:themeColor="text1"/>
          <w14:textFill>
            <w14:solidFill>
              <w14:schemeClr w14:val="tx1"/>
            </w14:solidFill>
          </w14:textFill>
        </w:rPr>
        <w:t>组建评标委员会</w:t>
      </w:r>
      <w:bookmarkEnd w:id="236"/>
      <w:bookmarkEnd w:id="237"/>
      <w:bookmarkEnd w:id="238"/>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开评标场地预约已经审核通过。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设置并抽取开评标所需要的评委信息。</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1、工作台中，点击“发标－组建评标委员会”菜单，进入组建评标委员会页面。如下图：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310" cy="2235200"/>
            <wp:effectExtent l="0" t="0" r="2540" b="12700"/>
            <wp:docPr id="8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3"/>
                    <pic:cNvPicPr>
                      <a:picLocks noChangeAspect="1"/>
                    </pic:cNvPicPr>
                  </pic:nvPicPr>
                  <pic:blipFill>
                    <a:blip r:embed="rId248"/>
                    <a:stretch>
                      <a:fillRect/>
                    </a:stretch>
                  </pic:blipFill>
                  <pic:spPr>
                    <a:xfrm>
                      <a:off x="0" y="0"/>
                      <a:ext cx="5274310" cy="223520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2、组建评标委员会页面，标段（包）编号、标段（包）名称、招标人信息自动获取，且灰化不可修改。如下图：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2240280"/>
            <wp:effectExtent l="0" t="0" r="12065" b="7620"/>
            <wp:docPr id="8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4"/>
                    <pic:cNvPicPr>
                      <a:picLocks noChangeAspect="1"/>
                    </pic:cNvPicPr>
                  </pic:nvPicPr>
                  <pic:blipFill>
                    <a:blip r:embed="rId249"/>
                    <a:stretch>
                      <a:fillRect/>
                    </a:stretch>
                  </pic:blipFill>
                  <pic:spPr>
                    <a:xfrm>
                      <a:off x="0" y="0"/>
                      <a:ext cx="5264785" cy="2240280"/>
                    </a:xfrm>
                    <a:prstGeom prst="rect">
                      <a:avLst/>
                    </a:prstGeom>
                    <a:noFill/>
                    <a:ln>
                      <a:noFill/>
                    </a:ln>
                  </pic:spPr>
                </pic:pic>
              </a:graphicData>
            </a:graphic>
          </wp:inline>
        </w:drawing>
      </w:r>
    </w:p>
    <w:p>
      <w:pPr>
        <w:pStyle w:val="3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注：评标时间、评标地点获取开评标场地预约中设置评标时间和地点；如果开评标场地变更中修改了评标时间和地点，则默认获取修改后的最新的评标时间和地点。</w:t>
      </w:r>
    </w:p>
    <w:p>
      <w:pPr>
        <w:pStyle w:val="3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3、填写页面上的信息。如下图：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2215515"/>
            <wp:effectExtent l="0" t="0" r="12065" b="13335"/>
            <wp:docPr id="9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5"/>
                    <pic:cNvPicPr>
                      <a:picLocks noChangeAspect="1"/>
                    </pic:cNvPicPr>
                  </pic:nvPicPr>
                  <pic:blipFill>
                    <a:blip r:embed="rId250"/>
                    <a:stretch>
                      <a:fillRect/>
                    </a:stretch>
                  </pic:blipFill>
                  <pic:spPr>
                    <a:xfrm>
                      <a:off x="0" y="0"/>
                      <a:ext cx="5264785" cy="22155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4、点击“评标委员会”标签，可设置专业信息以及招标人代表信息。如下图：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2209800"/>
            <wp:effectExtent l="0" t="0" r="3810" b="0"/>
            <wp:docPr id="9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
                    <pic:cNvPicPr>
                      <a:picLocks noChangeAspect="1"/>
                    </pic:cNvPicPr>
                  </pic:nvPicPr>
                  <pic:blipFill>
                    <a:blip r:embed="rId251"/>
                    <a:stretch>
                      <a:fillRect/>
                    </a:stretch>
                  </pic:blipFill>
                  <pic:spPr>
                    <a:xfrm>
                      <a:off x="0" y="0"/>
                      <a:ext cx="5273040" cy="220980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5、“专业信息”中点击“添加专业”按钮，进入设置专业信息页面。如下图：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2248535"/>
            <wp:effectExtent l="0" t="0" r="12065" b="18415"/>
            <wp:docPr id="9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7"/>
                    <pic:cNvPicPr>
                      <a:picLocks noChangeAspect="1"/>
                    </pic:cNvPicPr>
                  </pic:nvPicPr>
                  <pic:blipFill>
                    <a:blip r:embed="rId252"/>
                    <a:stretch>
                      <a:fillRect/>
                    </a:stretch>
                  </pic:blipFill>
                  <pic:spPr>
                    <a:xfrm>
                      <a:off x="0" y="0"/>
                      <a:ext cx="5264785" cy="22485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6、选择要添加的专业，点击“确认选择”按钮，专业添加成功。如下图：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325" cy="2226310"/>
            <wp:effectExtent l="0" t="0" r="9525" b="2540"/>
            <wp:docPr id="10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8"/>
                    <pic:cNvPicPr>
                      <a:picLocks noChangeAspect="1"/>
                    </pic:cNvPicPr>
                  </pic:nvPicPr>
                  <pic:blipFill>
                    <a:blip r:embed="rId253"/>
                    <a:stretch>
                      <a:fillRect/>
                    </a:stretch>
                  </pic:blipFill>
                  <pic:spPr>
                    <a:xfrm>
                      <a:off x="0" y="0"/>
                      <a:ext cx="5267325" cy="222631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2216150"/>
            <wp:effectExtent l="0" t="0" r="8255" b="12700"/>
            <wp:docPr id="1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9"/>
                    <pic:cNvPicPr>
                      <a:picLocks noChangeAspect="1"/>
                    </pic:cNvPicPr>
                  </pic:nvPicPr>
                  <pic:blipFill>
                    <a:blip r:embed="rId254"/>
                    <a:stretch>
                      <a:fillRect/>
                    </a:stretch>
                  </pic:blipFill>
                  <pic:spPr>
                    <a:xfrm>
                      <a:off x="0" y="0"/>
                      <a:ext cx="5268595" cy="221615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7、设置已添加专业的所需人数。</w:t>
      </w:r>
      <w:r>
        <w:rPr>
          <w:rFonts w:hint="eastAsia" w:ascii="思源宋体 CN ExtraLight" w:hAnsi="思源宋体 CN ExtraLight" w:eastAsia="思源宋体 CN ExtraLight" w:cs="思源宋体 CN ExtraLight"/>
        </w:rPr>
        <w:t>需抽人数默认为所需人数设置的数值的3倍。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325" cy="2199005"/>
            <wp:effectExtent l="0" t="0" r="9525" b="10795"/>
            <wp:docPr id="1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0"/>
                    <pic:cNvPicPr>
                      <a:picLocks noChangeAspect="1"/>
                    </pic:cNvPicPr>
                  </pic:nvPicPr>
                  <pic:blipFill>
                    <a:blip r:embed="rId255"/>
                    <a:stretch>
                      <a:fillRect/>
                    </a:stretch>
                  </pic:blipFill>
                  <pic:spPr>
                    <a:xfrm>
                      <a:off x="0" y="0"/>
                      <a:ext cx="5267325" cy="219900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8、选择要删除的专业，点击“删除专业”按钮，可删除已经添加的专业。如下图：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340" cy="2191385"/>
            <wp:effectExtent l="0" t="0" r="16510" b="18415"/>
            <wp:docPr id="1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1"/>
                    <pic:cNvPicPr>
                      <a:picLocks noChangeAspect="1"/>
                    </pic:cNvPicPr>
                  </pic:nvPicPr>
                  <pic:blipFill>
                    <a:blip r:embed="rId256"/>
                    <a:stretch>
                      <a:fillRect/>
                    </a:stretch>
                  </pic:blipFill>
                  <pic:spPr>
                    <a:xfrm>
                      <a:off x="0" y="0"/>
                      <a:ext cx="5260340" cy="219138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9、“招标人代表”中点击“新增评委”按钮，进入新增招标人评委页面。如下图：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2113280"/>
            <wp:effectExtent l="0" t="0" r="3810" b="1270"/>
            <wp:docPr id="1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
                    <pic:cNvPicPr>
                      <a:picLocks noChangeAspect="1"/>
                    </pic:cNvPicPr>
                  </pic:nvPicPr>
                  <pic:blipFill>
                    <a:blip r:embed="rId257"/>
                    <a:stretch>
                      <a:fillRect/>
                    </a:stretch>
                  </pic:blipFill>
                  <pic:spPr>
                    <a:xfrm>
                      <a:off x="0" y="0"/>
                      <a:ext cx="5273040" cy="211328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611630"/>
            <wp:effectExtent l="0" t="0" r="5080" b="1270"/>
            <wp:docPr id="1296" name="图片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图片 1296"/>
                    <pic:cNvPicPr>
                      <a:picLocks noChangeAspect="1"/>
                    </pic:cNvPicPr>
                  </pic:nvPicPr>
                  <pic:blipFill>
                    <a:blip r:embed="rId258"/>
                    <a:stretch>
                      <a:fillRect/>
                    </a:stretch>
                  </pic:blipFill>
                  <pic:spPr>
                    <a:xfrm>
                      <a:off x="0" y="0"/>
                      <a:ext cx="5278120" cy="1612148"/>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10、新增招标人评委页面，填写页面上的信息，点击“修改保存”按钮，招标人评委新增成功。如下图：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325" cy="1762760"/>
            <wp:effectExtent l="0" t="0" r="9525" b="8890"/>
            <wp:docPr id="1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3"/>
                    <pic:cNvPicPr>
                      <a:picLocks noChangeAspect="1"/>
                    </pic:cNvPicPr>
                  </pic:nvPicPr>
                  <pic:blipFill>
                    <a:blip r:embed="rId259"/>
                    <a:stretch>
                      <a:fillRect/>
                    </a:stretch>
                  </pic:blipFill>
                  <pic:spPr>
                    <a:xfrm>
                      <a:off x="0" y="0"/>
                      <a:ext cx="5267325" cy="176276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055" cy="2121535"/>
            <wp:effectExtent l="0" t="0" r="10795" b="12065"/>
            <wp:docPr id="1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4"/>
                    <pic:cNvPicPr>
                      <a:picLocks noChangeAspect="1"/>
                    </pic:cNvPicPr>
                  </pic:nvPicPr>
                  <pic:blipFill>
                    <a:blip r:embed="rId260"/>
                    <a:stretch>
                      <a:fillRect/>
                    </a:stretch>
                  </pic:blipFill>
                  <pic:spPr>
                    <a:xfrm>
                      <a:off x="0" y="0"/>
                      <a:ext cx="5266055" cy="21215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①依法必须进行招标的项目，各个专业所需人数加招标人代表数量总和应为5人以上的单数，其中各个专业所需人数不得少于成员总数的三分之二，招标人代表不多于三分之一。</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②如果项目注册中，项目交易分类选择“水利工程”，组建资审委员会时，各个专业所需人数加招标人代表数量总和应为7人以上的单数，其中各个专业所需人数不得少于成员总数的三分之二，招标人代表不多于三分之一。</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11、评标委员会页面上，点击已添加招标人评委后的“修改”按钮，可修改招标人评委信息。如下图：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310" cy="2048510"/>
            <wp:effectExtent l="0" t="0" r="2540" b="8890"/>
            <wp:docPr id="23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15"/>
                    <pic:cNvPicPr>
                      <a:picLocks noChangeAspect="1"/>
                    </pic:cNvPicPr>
                  </pic:nvPicPr>
                  <pic:blipFill>
                    <a:blip r:embed="rId261"/>
                    <a:stretch>
                      <a:fillRect/>
                    </a:stretch>
                  </pic:blipFill>
                  <pic:spPr>
                    <a:xfrm>
                      <a:off x="0" y="0"/>
                      <a:ext cx="5274310" cy="20485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12、评标委员会页面上，点击已添加招标人评委后的“查看”按钮，可查看招标人评委信息。如下图：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1610" cy="1929130"/>
            <wp:effectExtent l="0" t="0" r="15240" b="13970"/>
            <wp:docPr id="23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16"/>
                    <pic:cNvPicPr>
                      <a:picLocks noChangeAspect="1"/>
                    </pic:cNvPicPr>
                  </pic:nvPicPr>
                  <pic:blipFill>
                    <a:blip r:embed="rId262"/>
                    <a:stretch>
                      <a:fillRect/>
                    </a:stretch>
                  </pic:blipFill>
                  <pic:spPr>
                    <a:xfrm>
                      <a:off x="0" y="0"/>
                      <a:ext cx="5261610" cy="192913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13、评标委员会页面上，选择要删除的招标人评委，点击“删除评委”按钮，可删除已添加的招标人评委信息。如下图：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7485" cy="2038985"/>
            <wp:effectExtent l="0" t="0" r="18415" b="18415"/>
            <wp:docPr id="23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7"/>
                    <pic:cNvPicPr>
                      <a:picLocks noChangeAspect="1"/>
                    </pic:cNvPicPr>
                  </pic:nvPicPr>
                  <pic:blipFill>
                    <a:blip r:embed="rId263"/>
                    <a:stretch>
                      <a:fillRect/>
                    </a:stretch>
                  </pic:blipFill>
                  <pic:spPr>
                    <a:xfrm>
                      <a:off x="0" y="0"/>
                      <a:ext cx="5277485" cy="203898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14、点击“回避信息”标签，可以设置回避单位和回避专家。如下图：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2090420"/>
            <wp:effectExtent l="0" t="0" r="8255" b="5080"/>
            <wp:docPr id="23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8"/>
                    <pic:cNvPicPr>
                      <a:picLocks noChangeAspect="1"/>
                    </pic:cNvPicPr>
                  </pic:nvPicPr>
                  <pic:blipFill>
                    <a:blip r:embed="rId264"/>
                    <a:stretch>
                      <a:fillRect/>
                    </a:stretch>
                  </pic:blipFill>
                  <pic:spPr>
                    <a:xfrm>
                      <a:off x="0" y="0"/>
                      <a:ext cx="5268595" cy="209042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15、点击“设置回避单位”按钮，进入“设置回避单位”页面，选中要设置的单位，点击“确定选择”按钮，回避单位设置成功。如下图：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325" cy="2037080"/>
            <wp:effectExtent l="0" t="0" r="9525" b="1270"/>
            <wp:docPr id="23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19"/>
                    <pic:cNvPicPr>
                      <a:picLocks noChangeAspect="1"/>
                    </pic:cNvPicPr>
                  </pic:nvPicPr>
                  <pic:blipFill>
                    <a:blip r:embed="rId265"/>
                    <a:stretch>
                      <a:fillRect/>
                    </a:stretch>
                  </pic:blipFill>
                  <pic:spPr>
                    <a:xfrm>
                      <a:off x="0" y="0"/>
                      <a:ext cx="5267325" cy="203708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245" cy="2080895"/>
            <wp:effectExtent l="0" t="0" r="14605" b="14605"/>
            <wp:docPr id="23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0"/>
                    <pic:cNvPicPr>
                      <a:picLocks noChangeAspect="1"/>
                    </pic:cNvPicPr>
                  </pic:nvPicPr>
                  <pic:blipFill>
                    <a:blip r:embed="rId266"/>
                    <a:stretch>
                      <a:fillRect/>
                    </a:stretch>
                  </pic:blipFill>
                  <pic:spPr>
                    <a:xfrm>
                      <a:off x="0" y="0"/>
                      <a:ext cx="5262245" cy="208089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①设置回避单位后，在专家抽取时，回避单位的专家不会被抽取到。</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②招标人、投标人默认设置为回避单位。</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16、点击“设置回避专家”按钮，进入“设置回避专家”页面，选中要设置的专家，点击“确定选择”按钮，回避专家设置成功。如下图：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171700"/>
            <wp:effectExtent l="0" t="0" r="8890" b="0"/>
            <wp:docPr id="27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1"/>
                    <pic:cNvPicPr>
                      <a:picLocks noChangeAspect="1"/>
                    </pic:cNvPicPr>
                  </pic:nvPicPr>
                  <pic:blipFill>
                    <a:blip r:embed="rId267"/>
                    <a:stretch>
                      <a:fillRect/>
                    </a:stretch>
                  </pic:blipFill>
                  <pic:spPr>
                    <a:xfrm>
                      <a:off x="0" y="0"/>
                      <a:ext cx="5267960" cy="217170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850" cy="2089150"/>
            <wp:effectExtent l="0" t="0" r="0" b="6350"/>
            <wp:docPr id="29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2"/>
                    <pic:cNvPicPr>
                      <a:picLocks noChangeAspect="1"/>
                    </pic:cNvPicPr>
                  </pic:nvPicPr>
                  <pic:blipFill>
                    <a:blip r:embed="rId268"/>
                    <a:stretch>
                      <a:fillRect/>
                    </a:stretch>
                  </pic:blipFill>
                  <pic:spPr>
                    <a:xfrm>
                      <a:off x="0" y="0"/>
                      <a:ext cx="5276850" cy="208915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2161540"/>
            <wp:effectExtent l="0" t="0" r="5080" b="10160"/>
            <wp:docPr id="29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3"/>
                    <pic:cNvPicPr>
                      <a:picLocks noChangeAspect="1"/>
                    </pic:cNvPicPr>
                  </pic:nvPicPr>
                  <pic:blipFill>
                    <a:blip r:embed="rId269"/>
                    <a:stretch>
                      <a:fillRect/>
                    </a:stretch>
                  </pic:blipFill>
                  <pic:spPr>
                    <a:xfrm>
                      <a:off x="0" y="0"/>
                      <a:ext cx="5271770" cy="21615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①回避专家需要通过输入完整的专家姓名和身份证号进行搜索才能选择到</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②设置回避专家后，在专家抽取时，回避专家不会被抽取到。</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17、选中设置的回避单位和回避专家，点页面的“删除回避单位”和“删除回避专家”按钮，可以删除已设置的回避单位和专家。如下图：</w:t>
      </w:r>
      <w:r>
        <w:rPr>
          <w:rFonts w:hint="eastAsia" w:ascii="思源宋体 CN ExtraLight" w:hAnsi="思源宋体 CN ExtraLight" w:eastAsia="思源宋体 CN ExtraLight" w:cs="思源宋体 CN ExtraLight"/>
        </w:rPr>
        <w:t xml:space="preserve">  </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2033270"/>
            <wp:effectExtent l="0" t="0" r="2540" b="5080"/>
            <wp:docPr id="30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24"/>
                    <pic:cNvPicPr>
                      <a:picLocks noChangeAspect="1"/>
                    </pic:cNvPicPr>
                  </pic:nvPicPr>
                  <pic:blipFill>
                    <a:blip r:embed="rId270"/>
                    <a:stretch>
                      <a:fillRect/>
                    </a:stretch>
                  </pic:blipFill>
                  <pic:spPr>
                    <a:xfrm>
                      <a:off x="0" y="0"/>
                      <a:ext cx="5274310" cy="20332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18、</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填写完信息，点击“提交信息”按钮，</w:t>
      </w:r>
      <w:r>
        <w:rPr>
          <w:rFonts w:hint="eastAsia" w:ascii="思源宋体 CN ExtraLight" w:hAnsi="思源宋体 CN ExtraLight" w:eastAsia="思源宋体 CN ExtraLight" w:cs="思源宋体 CN ExtraLight"/>
        </w:rPr>
        <w:t>弹出意见框中输入意见，点击“确认提交”按钮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提交交易中心审核。如下图：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7485" cy="2235835"/>
            <wp:effectExtent l="0" t="0" r="18415" b="12065"/>
            <wp:docPr id="32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25"/>
                    <pic:cNvPicPr>
                      <a:picLocks noChangeAspect="1"/>
                    </pic:cNvPicPr>
                  </pic:nvPicPr>
                  <pic:blipFill>
                    <a:blip r:embed="rId271"/>
                    <a:stretch>
                      <a:fillRect/>
                    </a:stretch>
                  </pic:blipFill>
                  <pic:spPr>
                    <a:xfrm>
                      <a:off x="0" y="0"/>
                      <a:ext cx="5277485" cy="22358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填写完信息后，点击“修改保存”按钮，组建评标委员会信息保存成功，但尚未提交交易中心审核，仍然可以修改信息。</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10、第一次组建评标委员会审核通过后，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工作台页面，点击“发标－组建</w:t>
      </w:r>
      <w:r>
        <w:rPr>
          <w:rFonts w:hint="eastAsia" w:ascii="思源宋体 CN ExtraLight" w:hAnsi="思源宋体 CN ExtraLight" w:eastAsia="思源宋体 CN ExtraLight" w:cs="思源宋体 CN ExtraLight"/>
        </w:rPr>
        <w:t>评标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委员会”菜单，进入</w:t>
      </w:r>
      <w:r>
        <w:rPr>
          <w:rFonts w:hint="eastAsia" w:ascii="思源宋体 CN ExtraLight" w:hAnsi="思源宋体 CN ExtraLight" w:eastAsia="思源宋体 CN ExtraLight" w:cs="思源宋体 CN ExtraLight"/>
        </w:rPr>
        <w:t>组建评标委员会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1539240"/>
            <wp:effectExtent l="0" t="0" r="4445" b="3810"/>
            <wp:docPr id="3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26"/>
                    <pic:cNvPicPr>
                      <a:picLocks noChangeAspect="1"/>
                    </pic:cNvPicPr>
                  </pic:nvPicPr>
                  <pic:blipFill>
                    <a:blip r:embed="rId272"/>
                    <a:stretch>
                      <a:fillRect/>
                    </a:stretch>
                  </pic:blipFill>
                  <pic:spPr>
                    <a:xfrm>
                      <a:off x="0" y="0"/>
                      <a:ext cx="5272405" cy="15392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11、组建评标委员会列表页面上，点击“新增项目”按钮，进入“新增项目信息”页面，可继续组建评标委员会。如下图：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945" cy="1203960"/>
            <wp:effectExtent l="0" t="0" r="1905" b="15240"/>
            <wp:docPr id="32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27"/>
                    <pic:cNvPicPr>
                      <a:picLocks noChangeAspect="1"/>
                    </pic:cNvPicPr>
                  </pic:nvPicPr>
                  <pic:blipFill>
                    <a:blip r:embed="rId273"/>
                    <a:stretch>
                      <a:fillRect/>
                    </a:stretch>
                  </pic:blipFill>
                  <pic:spPr>
                    <a:xfrm>
                      <a:off x="0" y="0"/>
                      <a:ext cx="5274945" cy="120396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101215"/>
            <wp:effectExtent l="0" t="0" r="7620" b="13335"/>
            <wp:docPr id="3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28"/>
                    <pic:cNvPicPr>
                      <a:picLocks noChangeAspect="1"/>
                    </pic:cNvPicPr>
                  </pic:nvPicPr>
                  <pic:blipFill>
                    <a:blip r:embed="rId274"/>
                    <a:stretch>
                      <a:fillRect/>
                    </a:stretch>
                  </pic:blipFill>
                  <pic:spPr>
                    <a:xfrm>
                      <a:off x="0" y="0"/>
                      <a:ext cx="5269230" cy="21012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①组建评标委员会可以新增多次。</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②如果标段（包）上一次的组建评标委员会尚未完成，则不能新增该标段（包）新的组建评标委员会。</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12、组建评标委员会列表页面上，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点击“编辑中”“审核不通过”状态中</w:t>
      </w:r>
      <w:r>
        <w:rPr>
          <w:rFonts w:hint="eastAsia" w:ascii="思源宋体 CN ExtraLight" w:hAnsi="思源宋体 CN ExtraLight" w:eastAsia="思源宋体 CN ExtraLight" w:cs="思源宋体 CN ExtraLight"/>
        </w:rPr>
        <w:t>组建评标委员会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rPr>
        <w:t>组建评标委员会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1570355"/>
            <wp:effectExtent l="0" t="0" r="12065" b="10795"/>
            <wp:docPr id="3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29"/>
                    <pic:cNvPicPr>
                      <a:picLocks noChangeAspect="1"/>
                    </pic:cNvPicPr>
                  </pic:nvPicPr>
                  <pic:blipFill>
                    <a:blip r:embed="rId275"/>
                    <a:stretch>
                      <a:fillRect/>
                    </a:stretch>
                  </pic:blipFill>
                  <pic:spPr>
                    <a:xfrm>
                      <a:off x="0" y="0"/>
                      <a:ext cx="5264785" cy="157035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eastAsia="思源宋体 CN ExtraLight" w:cs="思源宋体 CN ExtraLight"/>
        </w:rPr>
        <w:t>组建评标委员会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13、组建评标委员会列表页面上，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选中要删除的</w:t>
      </w:r>
      <w:r>
        <w:rPr>
          <w:rFonts w:hint="eastAsia" w:ascii="思源宋体 CN ExtraLight" w:hAnsi="思源宋体 CN ExtraLight" w:eastAsia="思源宋体 CN ExtraLight" w:cs="思源宋体 CN ExtraLight"/>
        </w:rPr>
        <w:t>组建评标委员会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，点击“删除变更公告”按钮，可删除</w:t>
      </w:r>
      <w:r>
        <w:rPr>
          <w:rFonts w:hint="eastAsia" w:ascii="思源宋体 CN ExtraLight" w:hAnsi="思源宋体 CN ExtraLight" w:eastAsia="思源宋体 CN ExtraLight" w:cs="思源宋体 CN ExtraLight"/>
        </w:rPr>
        <w:t>组建评标委员会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880" cy="1438275"/>
            <wp:effectExtent l="0" t="0" r="13970" b="9525"/>
            <wp:docPr id="3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0"/>
                    <pic:cNvPicPr>
                      <a:picLocks noChangeAspect="1"/>
                    </pic:cNvPicPr>
                  </pic:nvPicPr>
                  <pic:blipFill>
                    <a:blip r:embed="rId276"/>
                    <a:stretch>
                      <a:fillRect/>
                    </a:stretch>
                  </pic:blipFill>
                  <pic:spPr>
                    <a:xfrm>
                      <a:off x="0" y="0"/>
                      <a:ext cx="5262880" cy="143827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eastAsia="思源宋体 CN ExtraLight" w:cs="思源宋体 CN ExtraLight"/>
        </w:rPr>
        <w:t>组建评标委员会</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pPr>
        <w:numPr>
          <w:ilvl w:val="0"/>
          <w:numId w:val="0"/>
        </w:num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3"/>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39" w:name="_Toc15907"/>
      <w:bookmarkStart w:id="240" w:name="_Toc9509"/>
      <w:bookmarkStart w:id="241" w:name="_Toc27416"/>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开标评标</w:t>
      </w:r>
      <w:bookmarkEnd w:id="239"/>
      <w:bookmarkEnd w:id="240"/>
      <w:bookmarkEnd w:id="241"/>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42" w:name="_Toc18657"/>
      <w:bookmarkStart w:id="243" w:name="_Toc13443"/>
      <w:bookmarkStart w:id="244" w:name="_Toc5028"/>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开标情况</w:t>
      </w:r>
      <w:bookmarkEnd w:id="242"/>
      <w:bookmarkEnd w:id="243"/>
      <w:bookmarkEnd w:id="244"/>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开评标场地预约审核通过且开标时间已到。</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录入开标详细情况。</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1、工作台中，点击“开标评标－</w:t>
      </w:r>
      <w:r>
        <w:rPr>
          <w:rFonts w:hint="eastAsia" w:ascii="思源宋体 CN ExtraLight" w:hAnsi="思源宋体 CN ExtraLight" w:eastAsia="思源宋体 CN ExtraLight" w:cs="思源宋体 CN ExtraLight"/>
        </w:rPr>
        <w:t>开标情况</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”菜单，进入开标情况页面。如下图：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243455"/>
            <wp:effectExtent l="0" t="0" r="4445" b="4445"/>
            <wp:docPr id="33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31"/>
                    <pic:cNvPicPr>
                      <a:picLocks noChangeAspect="1"/>
                    </pic:cNvPicPr>
                  </pic:nvPicPr>
                  <pic:blipFill>
                    <a:blip r:embed="rId277"/>
                    <a:stretch>
                      <a:fillRect/>
                    </a:stretch>
                  </pic:blipFill>
                  <pic:spPr>
                    <a:xfrm>
                      <a:off x="0" y="0"/>
                      <a:ext cx="5272405" cy="2243455"/>
                    </a:xfrm>
                    <a:prstGeom prst="rect">
                      <a:avLst/>
                    </a:prstGeom>
                    <a:noFill/>
                    <a:ln>
                      <a:noFill/>
                    </a:ln>
                  </pic:spPr>
                </pic:pic>
              </a:graphicData>
            </a:graphic>
          </wp:inline>
        </w:drawing>
      </w:r>
    </w:p>
    <w:p>
      <w:pPr>
        <w:ind w:left="420" w:leftChars="20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①资格预审的标段（包），资审开标时间未到，不显示投标人信息；资审开标时间已到，且资审通知书已发送，显示资审通过且确认参加的投标人信息。</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②资格后审的标段（包），开标时间未到，不显示投标人信息；开标时间已到，显示投标人信息。</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③邀请招标的标段（包），无论开标时间到没到，均显示收到投标邀请书且确认参加的投标人信息。</w:t>
      </w:r>
    </w:p>
    <w:p>
      <w:pPr>
        <w:ind w:left="420" w:leftChars="20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④开标时间到，页面才会显示“开标结束”按钮。</w:t>
      </w:r>
    </w:p>
    <w:p>
      <w:pPr>
        <w:ind w:left="420" w:leftChars="20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2、点击投标人后的“进入”按钮，进入录入详细情况页面。如下图：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690" cy="2235200"/>
            <wp:effectExtent l="0" t="0" r="10160" b="12700"/>
            <wp:docPr id="3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2"/>
                    <pic:cNvPicPr>
                      <a:picLocks noChangeAspect="1"/>
                    </pic:cNvPicPr>
                  </pic:nvPicPr>
                  <pic:blipFill>
                    <a:blip r:embed="rId278"/>
                    <a:stretch>
                      <a:fillRect/>
                    </a:stretch>
                  </pic:blipFill>
                  <pic:spPr>
                    <a:xfrm>
                      <a:off x="0" y="0"/>
                      <a:ext cx="5266690" cy="223520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215" cy="2757170"/>
            <wp:effectExtent l="0" t="0" r="635" b="5080"/>
            <wp:docPr id="34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3"/>
                    <pic:cNvPicPr>
                      <a:picLocks noChangeAspect="1"/>
                    </pic:cNvPicPr>
                  </pic:nvPicPr>
                  <pic:blipFill>
                    <a:blip r:embed="rId279"/>
                    <a:stretch>
                      <a:fillRect/>
                    </a:stretch>
                  </pic:blipFill>
                  <pic:spPr>
                    <a:xfrm>
                      <a:off x="0" y="0"/>
                      <a:ext cx="5276215" cy="27571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3、录入详情情况页面上，填写页面上的信息，点击“修改保存”按钮，详细情况录入成功。如下图：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850" cy="2626995"/>
            <wp:effectExtent l="0" t="0" r="0" b="1905"/>
            <wp:docPr id="34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
                    <pic:cNvPicPr>
                      <a:picLocks noChangeAspect="1"/>
                    </pic:cNvPicPr>
                  </pic:nvPicPr>
                  <pic:blipFill>
                    <a:blip r:embed="rId280"/>
                    <a:stretch>
                      <a:fillRect/>
                    </a:stretch>
                  </pic:blipFill>
                  <pic:spPr>
                    <a:xfrm>
                      <a:off x="0" y="0"/>
                      <a:ext cx="5276850" cy="262699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251710"/>
            <wp:effectExtent l="0" t="0" r="7620" b="15240"/>
            <wp:docPr id="34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5"/>
                    <pic:cNvPicPr>
                      <a:picLocks noChangeAspect="1"/>
                    </pic:cNvPicPr>
                  </pic:nvPicPr>
                  <pic:blipFill>
                    <a:blip r:embed="rId281"/>
                    <a:stretch>
                      <a:fillRect/>
                    </a:stretch>
                  </pic:blipFill>
                  <pic:spPr>
                    <a:xfrm>
                      <a:off x="0" y="0"/>
                      <a:ext cx="5269230" cy="22517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注：报价方式有两种，“总价报价”和“费率报价”，当报价方式为“费率报价”时，“报价/费率”中的数值不能超过100。</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4、开标情况页面上，点击投标人后的“查看”按钮，可以查看投标人的详细情况。如下图：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2013585"/>
            <wp:effectExtent l="0" t="0" r="8255" b="5715"/>
            <wp:docPr id="34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6"/>
                    <pic:cNvPicPr>
                      <a:picLocks noChangeAspect="1"/>
                    </pic:cNvPicPr>
                  </pic:nvPicPr>
                  <pic:blipFill>
                    <a:blip r:embed="rId282"/>
                    <a:stretch>
                      <a:fillRect/>
                    </a:stretch>
                  </pic:blipFill>
                  <pic:spPr>
                    <a:xfrm>
                      <a:off x="0" y="0"/>
                      <a:ext cx="5268595" cy="201358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5、开标情况页面，“进入评标室人员”中点击“新增人员”按钮，进入新增人员页面。如下图：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194560"/>
            <wp:effectExtent l="0" t="0" r="1905" b="15240"/>
            <wp:docPr id="34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7"/>
                    <pic:cNvPicPr>
                      <a:picLocks noChangeAspect="1"/>
                    </pic:cNvPicPr>
                  </pic:nvPicPr>
                  <pic:blipFill>
                    <a:blip r:embed="rId283"/>
                    <a:stretch>
                      <a:fillRect/>
                    </a:stretch>
                  </pic:blipFill>
                  <pic:spPr>
                    <a:xfrm>
                      <a:off x="0" y="0"/>
                      <a:ext cx="5274945" cy="219456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245" cy="2202815"/>
            <wp:effectExtent l="0" t="0" r="14605" b="6985"/>
            <wp:docPr id="34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8"/>
                    <pic:cNvPicPr>
                      <a:picLocks noChangeAspect="1"/>
                    </pic:cNvPicPr>
                  </pic:nvPicPr>
                  <pic:blipFill>
                    <a:blip r:embed="rId284"/>
                    <a:stretch>
                      <a:fillRect/>
                    </a:stretch>
                  </pic:blipFill>
                  <pic:spPr>
                    <a:xfrm>
                      <a:off x="0" y="0"/>
                      <a:ext cx="5262245" cy="22028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6、新增人员页面，填写页面上的信息，点击“修改保存”按钮，人员新增成功。如下图：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143125"/>
            <wp:effectExtent l="0" t="0" r="4445" b="9525"/>
            <wp:docPr id="34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9"/>
                    <pic:cNvPicPr>
                      <a:picLocks noChangeAspect="1"/>
                    </pic:cNvPicPr>
                  </pic:nvPicPr>
                  <pic:blipFill>
                    <a:blip r:embed="rId285"/>
                    <a:stretch>
                      <a:fillRect/>
                    </a:stretch>
                  </pic:blipFill>
                  <pic:spPr>
                    <a:xfrm>
                      <a:off x="0" y="0"/>
                      <a:ext cx="5272405" cy="214312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2241550"/>
            <wp:effectExtent l="0" t="0" r="5080" b="6350"/>
            <wp:docPr id="34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40"/>
                    <pic:cNvPicPr>
                      <a:picLocks noChangeAspect="1"/>
                    </pic:cNvPicPr>
                  </pic:nvPicPr>
                  <pic:blipFill>
                    <a:blip r:embed="rId286"/>
                    <a:stretch>
                      <a:fillRect/>
                    </a:stretch>
                  </pic:blipFill>
                  <pic:spPr>
                    <a:xfrm>
                      <a:off x="0" y="0"/>
                      <a:ext cx="5271770" cy="224155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7、开标情况页面，“进入评标室人员”中点击“查找人员”按钮，进入查找人员列表页面。如下图：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7485" cy="2270125"/>
            <wp:effectExtent l="0" t="0" r="18415" b="15875"/>
            <wp:docPr id="34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41"/>
                    <pic:cNvPicPr>
                      <a:picLocks noChangeAspect="1"/>
                    </pic:cNvPicPr>
                  </pic:nvPicPr>
                  <pic:blipFill>
                    <a:blip r:embed="rId287"/>
                    <a:stretch>
                      <a:fillRect/>
                    </a:stretch>
                  </pic:blipFill>
                  <pic:spPr>
                    <a:xfrm>
                      <a:off x="0" y="0"/>
                      <a:ext cx="5277485" cy="227012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注：“进入评标室人员”中点击“新增人员”按钮添加的人员会被添加到查找人员列表中。</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8、选中要添加的人员，点击“确认选择”按钮，人员添加成功。如下图：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072005"/>
            <wp:effectExtent l="0" t="0" r="1905" b="4445"/>
            <wp:docPr id="34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42"/>
                    <pic:cNvPicPr>
                      <a:picLocks noChangeAspect="1"/>
                    </pic:cNvPicPr>
                  </pic:nvPicPr>
                  <pic:blipFill>
                    <a:blip r:embed="rId288"/>
                    <a:stretch>
                      <a:fillRect/>
                    </a:stretch>
                  </pic:blipFill>
                  <pic:spPr>
                    <a:xfrm>
                      <a:off x="0" y="0"/>
                      <a:ext cx="5274945" cy="207200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2235835"/>
            <wp:effectExtent l="0" t="0" r="13970" b="12065"/>
            <wp:docPr id="35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43"/>
                    <pic:cNvPicPr>
                      <a:picLocks noChangeAspect="1"/>
                    </pic:cNvPicPr>
                  </pic:nvPicPr>
                  <pic:blipFill>
                    <a:blip r:embed="rId289"/>
                    <a:stretch>
                      <a:fillRect/>
                    </a:stretch>
                  </pic:blipFill>
                  <pic:spPr>
                    <a:xfrm>
                      <a:off x="0" y="0"/>
                      <a:ext cx="5262880" cy="22358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①可批量添加进入评标室人员。也可通过条件搜索，查找所需要查找的人员信息。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②“查找人员”和“新增人员”添加进入评标室人员时判断身份证号是否重复。</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9、开标情况页面，“进入评标室人员”中，点击人员后的“修改”按钮，可修改已添加人员的信息。如下图：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135" cy="2236470"/>
            <wp:effectExtent l="0" t="0" r="5715" b="11430"/>
            <wp:docPr id="35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44"/>
                    <pic:cNvPicPr>
                      <a:picLocks noChangeAspect="1"/>
                    </pic:cNvPicPr>
                  </pic:nvPicPr>
                  <pic:blipFill>
                    <a:blip r:embed="rId290"/>
                    <a:stretch>
                      <a:fillRect/>
                    </a:stretch>
                  </pic:blipFill>
                  <pic:spPr>
                    <a:xfrm>
                      <a:off x="0" y="0"/>
                      <a:ext cx="5271135" cy="22364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10、开标情况页面，“进入评标室人员”中，点击人员后的“查看”按钮，可查看已添加人员的信息。如下图：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5420" cy="2216785"/>
            <wp:effectExtent l="0" t="0" r="11430" b="12065"/>
            <wp:docPr id="35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45"/>
                    <pic:cNvPicPr>
                      <a:picLocks noChangeAspect="1"/>
                    </pic:cNvPicPr>
                  </pic:nvPicPr>
                  <pic:blipFill>
                    <a:blip r:embed="rId291"/>
                    <a:stretch>
                      <a:fillRect/>
                    </a:stretch>
                  </pic:blipFill>
                  <pic:spPr>
                    <a:xfrm>
                      <a:off x="0" y="0"/>
                      <a:ext cx="5265420" cy="221678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11、开标情况页面，“进入评标室人员”中，选中要删除的人员，点击“删除人员”按钮，可以删除已添加的人员。如下图：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975" cy="2249170"/>
            <wp:effectExtent l="0" t="0" r="15875" b="17780"/>
            <wp:docPr id="35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46"/>
                    <pic:cNvPicPr>
                      <a:picLocks noChangeAspect="1"/>
                    </pic:cNvPicPr>
                  </pic:nvPicPr>
                  <pic:blipFill>
                    <a:blip r:embed="rId292"/>
                    <a:stretch>
                      <a:fillRect/>
                    </a:stretch>
                  </pic:blipFill>
                  <pic:spPr>
                    <a:xfrm>
                      <a:off x="0" y="0"/>
                      <a:ext cx="5260975" cy="22491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12、开标情况录入完成后，点击“开标结束”按钮。如下图：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675" cy="2162810"/>
            <wp:effectExtent l="0" t="0" r="3175" b="8890"/>
            <wp:docPr id="35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47"/>
                    <pic:cNvPicPr>
                      <a:picLocks noChangeAspect="1"/>
                    </pic:cNvPicPr>
                  </pic:nvPicPr>
                  <pic:blipFill>
                    <a:blip r:embed="rId293"/>
                    <a:stretch>
                      <a:fillRect/>
                    </a:stretch>
                  </pic:blipFill>
                  <pic:spPr>
                    <a:xfrm>
                      <a:off x="0" y="0"/>
                      <a:ext cx="5273675" cy="216281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2205990"/>
            <wp:effectExtent l="0" t="0" r="17780" b="3810"/>
            <wp:docPr id="36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48"/>
                    <pic:cNvPicPr>
                      <a:picLocks noChangeAspect="1"/>
                    </pic:cNvPicPr>
                  </pic:nvPicPr>
                  <pic:blipFill>
                    <a:blip r:embed="rId294"/>
                    <a:stretch>
                      <a:fillRect/>
                    </a:stretch>
                  </pic:blipFill>
                  <pic:spPr>
                    <a:xfrm>
                      <a:off x="0" y="0"/>
                      <a:ext cx="5278120" cy="220599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注：开标结束后，不允许再录入或者修改人员信息、投标人信息，只允许查看。</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13、开标情况页面，点击“打印开标记录”按钮，进入打印开标记录页面。如下图：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675" cy="2216785"/>
            <wp:effectExtent l="0" t="0" r="3175" b="12065"/>
            <wp:docPr id="36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49"/>
                    <pic:cNvPicPr>
                      <a:picLocks noChangeAspect="1"/>
                    </pic:cNvPicPr>
                  </pic:nvPicPr>
                  <pic:blipFill>
                    <a:blip r:embed="rId295"/>
                    <a:stretch>
                      <a:fillRect/>
                    </a:stretch>
                  </pic:blipFill>
                  <pic:spPr>
                    <a:xfrm>
                      <a:off x="0" y="0"/>
                      <a:ext cx="5273675" cy="221678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1434465"/>
            <wp:effectExtent l="0" t="0" r="8255" b="13335"/>
            <wp:docPr id="36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50"/>
                    <pic:cNvPicPr>
                      <a:picLocks noChangeAspect="1"/>
                    </pic:cNvPicPr>
                  </pic:nvPicPr>
                  <pic:blipFill>
                    <a:blip r:embed="rId296"/>
                    <a:stretch>
                      <a:fillRect/>
                    </a:stretch>
                  </pic:blipFill>
                  <pic:spPr>
                    <a:xfrm>
                      <a:off x="0" y="0"/>
                      <a:ext cx="5268595" cy="1434465"/>
                    </a:xfrm>
                    <a:prstGeom prst="rect">
                      <a:avLst/>
                    </a:prstGeom>
                    <a:noFill/>
                    <a:ln>
                      <a:noFill/>
                    </a:ln>
                  </pic:spPr>
                </pic:pic>
              </a:graphicData>
            </a:graphic>
          </wp:inline>
        </w:drawing>
      </w: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45" w:name="_Toc9160"/>
      <w:bookmarkStart w:id="246" w:name="_Toc11737"/>
      <w:bookmarkStart w:id="247" w:name="_Toc28103"/>
      <w:r>
        <w:rPr>
          <w:rFonts w:hint="eastAsia" w:ascii="思源宋体 CN ExtraLight" w:hAnsi="思源宋体 CN ExtraLight" w:eastAsia="思源宋体 CN ExtraLight" w:cs="思源宋体 CN ExtraLight"/>
          <w:color w:val="000000" w:themeColor="text1"/>
          <w14:textFill>
            <w14:solidFill>
              <w14:schemeClr w14:val="tx1"/>
            </w14:solidFill>
          </w14:textFill>
        </w:rPr>
        <w:t>评标情况</w:t>
      </w:r>
      <w:bookmarkEnd w:id="245"/>
      <w:bookmarkEnd w:id="246"/>
      <w:bookmarkEnd w:id="247"/>
    </w:p>
    <w:p>
      <w:pPr>
        <w:ind w:firstLine="422"/>
        <w:rPr>
          <w:rFonts w:hint="eastAsia" w:ascii="思源宋体 CN ExtraLight" w:hAnsi="思源宋体 CN ExtraLight" w:eastAsia="思源宋体 CN ExtraLight" w:cs="思源宋体 CN ExtraLight"/>
          <w:b/>
          <w:bCs/>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开标结束。</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录入评标信息、评标结果。</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操作流程：</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Style w:val="33"/>
          <w:rFonts w:hint="eastAsia" w:ascii="思源宋体 CN ExtraLight" w:hAnsi="思源宋体 CN ExtraLight" w:eastAsia="思源宋体 CN ExtraLight" w:cs="思源宋体 CN ExtraLight"/>
        </w:rPr>
        <w:t>1、工作台中，</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点击“开标评标－评标情况”菜单，进入评标信息页面。如下图：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261235"/>
            <wp:effectExtent l="0" t="0" r="7620" b="5715"/>
            <wp:docPr id="37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51"/>
                    <pic:cNvPicPr>
                      <a:picLocks noChangeAspect="1"/>
                    </pic:cNvPicPr>
                  </pic:nvPicPr>
                  <pic:blipFill>
                    <a:blip r:embed="rId297"/>
                    <a:stretch>
                      <a:fillRect/>
                    </a:stretch>
                  </pic:blipFill>
                  <pic:spPr>
                    <a:xfrm>
                      <a:off x="0" y="0"/>
                      <a:ext cx="5269230" cy="22612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Style w:val="33"/>
          <w:rFonts w:hint="eastAsia" w:ascii="思源宋体 CN ExtraLight" w:hAnsi="思源宋体 CN ExtraLight" w:eastAsia="思源宋体 CN ExtraLight" w:cs="思源宋体 CN ExtraLight"/>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评标信息页面，填写页面上的信息，点击“修改保存”按钮，信息保存信息。如下图：</w:t>
      </w:r>
      <w:r>
        <w:rPr>
          <w:rFonts w:hint="eastAsia" w:ascii="思源宋体 CN ExtraLight" w:hAnsi="思源宋体 CN ExtraLight" w:eastAsia="思源宋体 CN ExtraLight" w:cs="思源宋体 CN ExtraLight"/>
        </w:rPr>
        <w:drawing>
          <wp:inline distT="0" distB="0" distL="114300" distR="114300">
            <wp:extent cx="5267325" cy="2045335"/>
            <wp:effectExtent l="0" t="0" r="9525" b="12065"/>
            <wp:docPr id="37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52"/>
                    <pic:cNvPicPr>
                      <a:picLocks noChangeAspect="1"/>
                    </pic:cNvPicPr>
                  </pic:nvPicPr>
                  <pic:blipFill>
                    <a:blip r:embed="rId298"/>
                    <a:stretch>
                      <a:fillRect/>
                    </a:stretch>
                  </pic:blipFill>
                  <pic:spPr>
                    <a:xfrm>
                      <a:off x="0" y="0"/>
                      <a:ext cx="5267325" cy="20453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注：如果为网上招投标项目，点击“获取评标数据”按钮，可以获取评标系统中的评标数据。</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Style w:val="33"/>
          <w:rFonts w:hint="eastAsia" w:ascii="思源宋体 CN ExtraLight" w:hAnsi="思源宋体 CN ExtraLight" w:eastAsia="思源宋体 CN ExtraLight" w:cs="思源宋体 CN ExtraLight"/>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点击“评标结果”标签，进入评标结果页面。如下图：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7485" cy="2141855"/>
            <wp:effectExtent l="0" t="0" r="18415" b="10795"/>
            <wp:docPr id="37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53"/>
                    <pic:cNvPicPr>
                      <a:picLocks noChangeAspect="1"/>
                    </pic:cNvPicPr>
                  </pic:nvPicPr>
                  <pic:blipFill>
                    <a:blip r:embed="rId299"/>
                    <a:stretch>
                      <a:fillRect/>
                    </a:stretch>
                  </pic:blipFill>
                  <pic:spPr>
                    <a:xfrm>
                      <a:off x="0" y="0"/>
                      <a:ext cx="5277485" cy="2141855"/>
                    </a:xfrm>
                    <a:prstGeom prst="rect">
                      <a:avLst/>
                    </a:prstGeom>
                    <a:noFill/>
                    <a:ln>
                      <a:noFill/>
                    </a:ln>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4、点击投标人后的“操作”按钮，进入修改评标结果页面。如下图：</w:t>
      </w:r>
    </w:p>
    <w:p>
      <w:pPr>
        <w:ind w:firstLine="0" w:firstLineChars="0"/>
        <w:rPr>
          <w:rStyle w:val="33"/>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390015"/>
            <wp:effectExtent l="0" t="0" r="17780" b="635"/>
            <wp:docPr id="1323" name="图片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1323"/>
                    <pic:cNvPicPr>
                      <a:picLocks noChangeAspect="1"/>
                    </pic:cNvPicPr>
                  </pic:nvPicPr>
                  <pic:blipFill>
                    <a:blip r:embed="rId300"/>
                    <a:stretch>
                      <a:fillRect/>
                    </a:stretch>
                  </pic:blipFill>
                  <pic:spPr>
                    <a:xfrm>
                      <a:off x="0" y="0"/>
                      <a:ext cx="5278120" cy="1390394"/>
                    </a:xfrm>
                    <a:prstGeom prst="rect">
                      <a:avLst/>
                    </a:prstGeom>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5、修改评标结果页面，填写页面上的信息，点击“修改保存”按钮，评标结果保存成功。如下图：</w:t>
      </w:r>
    </w:p>
    <w:p>
      <w:pPr>
        <w:ind w:firstLine="0" w:firstLineChars="0"/>
        <w:rPr>
          <w:rStyle w:val="33"/>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1661160"/>
            <wp:effectExtent l="0" t="0" r="2540" b="15240"/>
            <wp:docPr id="37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54"/>
                    <pic:cNvPicPr>
                      <a:picLocks noChangeAspect="1"/>
                    </pic:cNvPicPr>
                  </pic:nvPicPr>
                  <pic:blipFill>
                    <a:blip r:embed="rId301"/>
                    <a:stretch>
                      <a:fillRect/>
                    </a:stretch>
                  </pic:blipFill>
                  <pic:spPr>
                    <a:xfrm>
                      <a:off x="0" y="0"/>
                      <a:ext cx="5274310" cy="1661160"/>
                    </a:xfrm>
                    <a:prstGeom prst="rect">
                      <a:avLst/>
                    </a:prstGeom>
                    <a:noFill/>
                    <a:ln>
                      <a:noFill/>
                    </a:ln>
                  </pic:spPr>
                </pic:pic>
              </a:graphicData>
            </a:graphic>
          </wp:inline>
        </w:drawing>
      </w:r>
    </w:p>
    <w:p>
      <w:pPr>
        <w:ind w:firstLine="0" w:firstLineChars="0"/>
        <w:rPr>
          <w:rStyle w:val="33"/>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2167255"/>
            <wp:effectExtent l="0" t="0" r="4445" b="4445"/>
            <wp:docPr id="37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55"/>
                    <pic:cNvPicPr>
                      <a:picLocks noChangeAspect="1"/>
                    </pic:cNvPicPr>
                  </pic:nvPicPr>
                  <pic:blipFill>
                    <a:blip r:embed="rId302"/>
                    <a:stretch>
                      <a:fillRect/>
                    </a:stretch>
                  </pic:blipFill>
                  <pic:spPr>
                    <a:xfrm>
                      <a:off x="0" y="0"/>
                      <a:ext cx="5272405" cy="2167255"/>
                    </a:xfrm>
                    <a:prstGeom prst="rect">
                      <a:avLst/>
                    </a:prstGeom>
                    <a:noFill/>
                    <a:ln>
                      <a:noFill/>
                    </a:ln>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注：</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①各评分项分数不能超过100。</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②汇总分：自动计算各评分项之和。</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③是否废标：如选中，则该投标人无法中标。</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④是否放弃中标：如选中，则该投标人无法中标。</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Style w:val="33"/>
          <w:rFonts w:hint="eastAsia" w:ascii="思源宋体 CN ExtraLight" w:hAnsi="思源宋体 CN ExtraLight" w:eastAsia="思源宋体 CN ExtraLight" w:cs="思源宋体 CN ExtraLight"/>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评标结果页面，推荐排名单位默认获取排名前三的投标人。如下图：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5420" cy="2131695"/>
            <wp:effectExtent l="0" t="0" r="11430" b="1905"/>
            <wp:docPr id="37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56"/>
                    <pic:cNvPicPr>
                      <a:picLocks noChangeAspect="1"/>
                    </pic:cNvPicPr>
                  </pic:nvPicPr>
                  <pic:blipFill>
                    <a:blip r:embed="rId303"/>
                    <a:stretch>
                      <a:fillRect/>
                    </a:stretch>
                  </pic:blipFill>
                  <pic:spPr>
                    <a:xfrm>
                      <a:off x="0" y="0"/>
                      <a:ext cx="5265420" cy="213169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Style w:val="33"/>
          <w:rFonts w:hint="eastAsia" w:ascii="思源宋体 CN ExtraLight" w:hAnsi="思源宋体 CN ExtraLight" w:eastAsia="思源宋体 CN ExtraLight" w:cs="思源宋体 CN ExtraLight"/>
        </w:rPr>
        <w:t>7、</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评标情况录入完成后，点击“评标结束”按钮，评标完成。如下图：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2101850"/>
            <wp:effectExtent l="0" t="0" r="5080" b="12700"/>
            <wp:docPr id="37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57"/>
                    <pic:cNvPicPr>
                      <a:picLocks noChangeAspect="1"/>
                    </pic:cNvPicPr>
                  </pic:nvPicPr>
                  <pic:blipFill>
                    <a:blip r:embed="rId304"/>
                    <a:stretch>
                      <a:fillRect/>
                    </a:stretch>
                  </pic:blipFill>
                  <pic:spPr>
                    <a:xfrm>
                      <a:off x="0" y="0"/>
                      <a:ext cx="5271770" cy="210185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①评标结束的前置条件：评标信息需要保存成功。</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xml:space="preserve">②评标结束后，无法修改评标结果，可以修改评标信息 </w:t>
      </w: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48" w:name="_Toc19531"/>
      <w:bookmarkStart w:id="249" w:name="_Toc27329"/>
      <w:bookmarkStart w:id="250" w:name="_Toc12168"/>
      <w:bookmarkStart w:id="251" w:name="_Toc17457"/>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评标委员会评价</w:t>
      </w:r>
      <w:bookmarkEnd w:id="248"/>
      <w:bookmarkEnd w:id="249"/>
      <w:bookmarkEnd w:id="250"/>
      <w:bookmarkEnd w:id="251"/>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 xml:space="preserve"> </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组建评标委员会的评委已成功抽取，评标已结束。</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对评标委员会的评委进行评价。</w:t>
      </w:r>
    </w:p>
    <w:p>
      <w:pPr>
        <w:ind w:firstLine="422"/>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1、工作台中，点击“开标评标－评标委员会评价”菜单，进入评标委员会评价列表页面。如下图：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868805"/>
            <wp:effectExtent l="0" t="0" r="508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05"/>
                    <a:stretch>
                      <a:fillRect/>
                    </a:stretch>
                  </pic:blipFill>
                  <pic:spPr>
                    <a:xfrm>
                      <a:off x="0" y="0"/>
                      <a:ext cx="5278120" cy="1869334"/>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2、点击“未评价”状态记录后的“评价”按钮，进入评委评价页面。如下图：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336675"/>
            <wp:effectExtent l="0" t="0" r="508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06"/>
                    <a:stretch>
                      <a:fillRect/>
                    </a:stretch>
                  </pic:blipFill>
                  <pic:spPr>
                    <a:xfrm>
                      <a:off x="0" y="0"/>
                      <a:ext cx="5278120" cy="1337246"/>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979295"/>
            <wp:effectExtent l="0" t="0" r="5080"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07"/>
                    <a:stretch>
                      <a:fillRect/>
                    </a:stretch>
                  </pic:blipFill>
                  <pic:spPr>
                    <a:xfrm>
                      <a:off x="0" y="0"/>
                      <a:ext cx="5278120" cy="1979906"/>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注：只有评标时间到了，才能对评委进行评价。</w:t>
      </w:r>
    </w:p>
    <w:p>
      <w:pPr>
        <w:ind w:left="420" w:leftChars="20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3、填写页面上的信息，点击“确认评价”按钮，评价成功。如下图：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917065"/>
            <wp:effectExtent l="0" t="0" r="5080" b="635"/>
            <wp:docPr id="945" name="图片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图片 945"/>
                    <pic:cNvPicPr>
                      <a:picLocks noChangeAspect="1"/>
                    </pic:cNvPicPr>
                  </pic:nvPicPr>
                  <pic:blipFill>
                    <a:blip r:embed="rId308"/>
                    <a:stretch>
                      <a:fillRect/>
                    </a:stretch>
                  </pic:blipFill>
                  <pic:spPr>
                    <a:xfrm>
                      <a:off x="0" y="0"/>
                      <a:ext cx="5278120" cy="1917595"/>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①评价完成后，该条记录显示在“已评价”状态下。</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②评价完成后，只允许查看，不允许修改。</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rPr>
          <w:rFonts w:hint="eastAsia" w:ascii="思源宋体 CN ExtraLight" w:hAnsi="思源宋体 CN ExtraLight" w:eastAsia="思源宋体 CN ExtraLight" w:cs="思源宋体 CN ExtraLight"/>
          <w:b/>
          <w:color w:val="000000" w:themeColor="text1"/>
          <w:lang w:val="en-US" w:eastAsia="zh-CN"/>
          <w14:textFill>
            <w14:solidFill>
              <w14:schemeClr w14:val="tx1"/>
            </w14:solidFill>
          </w14:textFill>
        </w:rPr>
      </w:pPr>
    </w:p>
    <w:p>
      <w:pPr>
        <w:pStyle w:val="3"/>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52" w:name="_Toc27769"/>
      <w:bookmarkStart w:id="253" w:name="_Toc12827"/>
      <w:bookmarkStart w:id="254" w:name="_Toc10894"/>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定标</w:t>
      </w:r>
      <w:bookmarkEnd w:id="252"/>
      <w:bookmarkEnd w:id="253"/>
      <w:bookmarkEnd w:id="254"/>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55" w:name="_Toc7641"/>
      <w:bookmarkStart w:id="256" w:name="_Toc28614"/>
      <w:bookmarkStart w:id="257" w:name="_Toc423"/>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中标候选人公示</w:t>
      </w:r>
      <w:bookmarkEnd w:id="255"/>
      <w:bookmarkEnd w:id="256"/>
      <w:bookmarkEnd w:id="257"/>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eastAsia="思源宋体 CN ExtraLight" w:cs="思源宋体 CN ExtraLight"/>
          <w:b w:val="0"/>
          <w:bCs/>
          <w:color w:val="000000" w:themeColor="text1"/>
          <w:lang w:val="en-US" w:eastAsia="zh-CN"/>
          <w14:textFill>
            <w14:solidFill>
              <w14:schemeClr w14:val="tx1"/>
            </w14:solidFill>
          </w14:textFill>
        </w:rPr>
        <w:t>开标时间已到</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填写中标候选人公示</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提交交易中心审核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1、工作台中，点击“定标－中标候选人公示”菜单，进入中标候选人公示页面。如下图：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690" cy="2249170"/>
            <wp:effectExtent l="0" t="0" r="10160" b="17780"/>
            <wp:docPr id="37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58"/>
                    <pic:cNvPicPr>
                      <a:picLocks noChangeAspect="1"/>
                    </pic:cNvPicPr>
                  </pic:nvPicPr>
                  <pic:blipFill>
                    <a:blip r:embed="rId309"/>
                    <a:stretch>
                      <a:fillRect/>
                    </a:stretch>
                  </pic:blipFill>
                  <pic:spPr>
                    <a:xfrm>
                      <a:off x="0" y="0"/>
                      <a:ext cx="5266690" cy="22491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2、填写页面上的信息。如下图：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7485" cy="1691640"/>
            <wp:effectExtent l="0" t="0" r="18415" b="3810"/>
            <wp:docPr id="38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59"/>
                    <pic:cNvPicPr>
                      <a:picLocks noChangeAspect="1"/>
                    </pic:cNvPicPr>
                  </pic:nvPicPr>
                  <pic:blipFill>
                    <a:blip r:embed="rId310"/>
                    <a:stretch>
                      <a:fillRect/>
                    </a:stretch>
                  </pic:blipFill>
                  <pic:spPr>
                    <a:xfrm>
                      <a:off x="0" y="0"/>
                      <a:ext cx="5277485" cy="16916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①推荐排名单位默认获取评标情况中的推荐排名单位。</w:t>
      </w:r>
    </w:p>
    <w:p>
      <w:pPr>
        <w:rPr>
          <w:rFonts w:hint="eastAsia" w:ascii="思源宋体 CN ExtraLight" w:hAnsi="思源宋体 CN ExtraLight" w:eastAsia="思源宋体 CN ExtraLight" w:cs="思源宋体 CN ExtraLight"/>
          <w:color w:val="5C5C5C"/>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w:t>
      </w:r>
      <w:r>
        <w:rPr>
          <w:rFonts w:hint="eastAsia" w:ascii="思源宋体 CN ExtraLight" w:hAnsi="思源宋体 CN ExtraLight" w:eastAsia="思源宋体 CN ExtraLight" w:cs="思源宋体 CN ExtraLight"/>
          <w:color w:val="5C5C5C"/>
        </w:rPr>
        <w:t>公示发布日期不得少于3日。</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5C5C5C"/>
        </w:rPr>
        <w:t>③</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中标候选人公示页面上，填写的信息保存后才能附件中签章。</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3、信息填写完成后，点击“提交信息”按钮，弹出意见框中输入意见，点击“确认提交”按钮，提交给交易中心审核</w:t>
      </w:r>
      <w:r>
        <w:rPr>
          <w:rFonts w:hint="eastAsia" w:ascii="思源宋体 CN ExtraLight" w:hAnsi="思源宋体 CN ExtraLight" w:eastAsia="思源宋体 CN ExtraLight" w:cs="思源宋体 CN ExtraLight"/>
        </w:rPr>
        <w:t>。如下图：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253615"/>
            <wp:effectExtent l="0" t="0" r="8890" b="13335"/>
            <wp:docPr id="38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60"/>
                    <pic:cNvPicPr>
                      <a:picLocks noChangeAspect="1"/>
                    </pic:cNvPicPr>
                  </pic:nvPicPr>
                  <pic:blipFill>
                    <a:blip r:embed="rId311"/>
                    <a:stretch>
                      <a:fillRect/>
                    </a:stretch>
                  </pic:blipFill>
                  <pic:spPr>
                    <a:xfrm>
                      <a:off x="0" y="0"/>
                      <a:ext cx="5267960" cy="22536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填写完信息后，点击“修改保存”按钮，中标候选人公示保存成功，且尚未提交交易中心审核，仍然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rPr>
          <w:rFonts w:hint="eastAsia" w:ascii="思源宋体 CN ExtraLight" w:hAnsi="思源宋体 CN ExtraLight" w:eastAsia="思源宋体 CN ExtraLight" w:cs="思源宋体 CN ExtraLight"/>
          <w:lang w:val="en-US" w:eastAsia="zh-CN"/>
        </w:rPr>
      </w:pP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58" w:name="_Toc261428533"/>
      <w:bookmarkStart w:id="259" w:name="_Toc701"/>
      <w:bookmarkStart w:id="260" w:name="_Toc6479"/>
      <w:bookmarkStart w:id="261" w:name="_Toc13223"/>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中标结果</w:t>
      </w:r>
      <w:bookmarkEnd w:id="258"/>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公告</w:t>
      </w:r>
      <w:bookmarkEnd w:id="259"/>
      <w:bookmarkEnd w:id="260"/>
      <w:bookmarkEnd w:id="261"/>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中标候选人公示审核通过；招标文件审核通过。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编制中标结果公告，确定中标人。</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1、工作台中，点击“定标－中标结果公告”菜单，进入中标结果公告页面。如下图：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2212340"/>
            <wp:effectExtent l="0" t="0" r="12065" b="16510"/>
            <wp:docPr id="395"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图片 61"/>
                    <pic:cNvPicPr>
                      <a:picLocks noChangeAspect="1"/>
                    </pic:cNvPicPr>
                  </pic:nvPicPr>
                  <pic:blipFill>
                    <a:blip r:embed="rId312"/>
                    <a:stretch>
                      <a:fillRect/>
                    </a:stretch>
                  </pic:blipFill>
                  <pic:spPr>
                    <a:xfrm>
                      <a:off x="0" y="0"/>
                      <a:ext cx="5264785" cy="22123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2、“中标结果信息”中，点击“操作”按钮，进入新增中标单位页面。如下图：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150" cy="2221865"/>
            <wp:effectExtent l="0" t="0" r="12700" b="6985"/>
            <wp:docPr id="39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图片 62"/>
                    <pic:cNvPicPr>
                      <a:picLocks noChangeAspect="1"/>
                    </pic:cNvPicPr>
                  </pic:nvPicPr>
                  <pic:blipFill>
                    <a:blip r:embed="rId313"/>
                    <a:stretch>
                      <a:fillRect/>
                    </a:stretch>
                  </pic:blipFill>
                  <pic:spPr>
                    <a:xfrm>
                      <a:off x="0" y="0"/>
                      <a:ext cx="5264150" cy="222186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204720"/>
            <wp:effectExtent l="0" t="0" r="1905" b="5080"/>
            <wp:docPr id="397"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图片 63"/>
                    <pic:cNvPicPr>
                      <a:picLocks noChangeAspect="1"/>
                    </pic:cNvPicPr>
                  </pic:nvPicPr>
                  <pic:blipFill>
                    <a:blip r:embed="rId314"/>
                    <a:stretch>
                      <a:fillRect/>
                    </a:stretch>
                  </pic:blipFill>
                  <pic:spPr>
                    <a:xfrm>
                      <a:off x="0" y="0"/>
                      <a:ext cx="5274945" cy="220472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项目注册中“招标情形”选择国有资金控股或占主导地位的依法招标的项目，只能新增单中标人；如果招标情形选择其他方式的，既可以新增单中标人，也可以新增多中标人。</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3、点击“中标单位名称”后的“检索”按钮，进入选择中标单位页面。如下图：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880" cy="2163445"/>
            <wp:effectExtent l="0" t="0" r="13970" b="8255"/>
            <wp:docPr id="39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64"/>
                    <pic:cNvPicPr>
                      <a:picLocks noChangeAspect="1"/>
                    </pic:cNvPicPr>
                  </pic:nvPicPr>
                  <pic:blipFill>
                    <a:blip r:embed="rId315"/>
                    <a:stretch>
                      <a:fillRect/>
                    </a:stretch>
                  </pic:blipFill>
                  <pic:spPr>
                    <a:xfrm>
                      <a:off x="0" y="0"/>
                      <a:ext cx="5262880" cy="216344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310" cy="2233930"/>
            <wp:effectExtent l="0" t="0" r="2540" b="13970"/>
            <wp:docPr id="399"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65"/>
                    <pic:cNvPicPr>
                      <a:picLocks noChangeAspect="1"/>
                    </pic:cNvPicPr>
                  </pic:nvPicPr>
                  <pic:blipFill>
                    <a:blip r:embed="rId316"/>
                    <a:stretch>
                      <a:fillRect/>
                    </a:stretch>
                  </pic:blipFill>
                  <pic:spPr>
                    <a:xfrm>
                      <a:off x="0" y="0"/>
                      <a:ext cx="5274310" cy="223393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4、选中中标单位，点击“确认选择”按钮或“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490" name="图片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图片 490"/>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”按钮。中标人选择成功。如下图：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1610" cy="2162175"/>
            <wp:effectExtent l="0" t="0" r="15240" b="9525"/>
            <wp:docPr id="401"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66"/>
                    <pic:cNvPicPr>
                      <a:picLocks noChangeAspect="1"/>
                    </pic:cNvPicPr>
                  </pic:nvPicPr>
                  <pic:blipFill>
                    <a:blip r:embed="rId318"/>
                    <a:stretch>
                      <a:fillRect/>
                    </a:stretch>
                  </pic:blipFill>
                  <pic:spPr>
                    <a:xfrm>
                      <a:off x="0" y="0"/>
                      <a:ext cx="5261610" cy="216217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注：选择中标单位后，项目负责人会默认获取该单位下载文件时提交的联系人。</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5、如要修改项目负责人，点击“项目负责人”后的“检索”按钮，进入选择项目负责人页面。如下图：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2138045"/>
            <wp:effectExtent l="0" t="0" r="13970" b="14605"/>
            <wp:docPr id="40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67"/>
                    <pic:cNvPicPr>
                      <a:picLocks noChangeAspect="1"/>
                    </pic:cNvPicPr>
                  </pic:nvPicPr>
                  <pic:blipFill>
                    <a:blip r:embed="rId319"/>
                    <a:stretch>
                      <a:fillRect/>
                    </a:stretch>
                  </pic:blipFill>
                  <pic:spPr>
                    <a:xfrm>
                      <a:off x="0" y="0"/>
                      <a:ext cx="5262880" cy="213804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0500" cy="2061210"/>
            <wp:effectExtent l="0" t="0" r="6350" b="15240"/>
            <wp:docPr id="41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68"/>
                    <pic:cNvPicPr>
                      <a:picLocks noChangeAspect="1"/>
                    </pic:cNvPicPr>
                  </pic:nvPicPr>
                  <pic:blipFill>
                    <a:blip r:embed="rId320"/>
                    <a:stretch>
                      <a:fillRect/>
                    </a:stretch>
                  </pic:blipFill>
                  <pic:spPr>
                    <a:xfrm>
                      <a:off x="0" y="0"/>
                      <a:ext cx="5270500" cy="20612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6、选择要添加的项目负责人，点击“确定选择”按钮或“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491" name="图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图片 491"/>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”按钮。项目负责人选择成功。如下图：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117090"/>
            <wp:effectExtent l="0" t="0" r="1905" b="16510"/>
            <wp:docPr id="415"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69"/>
                    <pic:cNvPicPr>
                      <a:picLocks noChangeAspect="1"/>
                    </pic:cNvPicPr>
                  </pic:nvPicPr>
                  <pic:blipFill>
                    <a:blip r:embed="rId321"/>
                    <a:stretch>
                      <a:fillRect/>
                    </a:stretch>
                  </pic:blipFill>
                  <pic:spPr>
                    <a:xfrm>
                      <a:off x="0" y="0"/>
                      <a:ext cx="5274945" cy="211709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Style w:val="33"/>
          <w:rFonts w:hint="eastAsia" w:ascii="思源宋体 CN ExtraLight" w:hAnsi="思源宋体 CN ExtraLight" w:eastAsia="思源宋体 CN ExtraLight" w:cs="思源宋体 CN ExtraLight"/>
        </w:rPr>
        <w:t>7、</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新增中标单位页面，信息填写完成后，点击“修改保存”按钮，中标人新增成功。如下图：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2087245"/>
            <wp:effectExtent l="0" t="0" r="5080" b="8255"/>
            <wp:docPr id="418"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70"/>
                    <pic:cNvPicPr>
                      <a:picLocks noChangeAspect="1"/>
                    </pic:cNvPicPr>
                  </pic:nvPicPr>
                  <pic:blipFill>
                    <a:blip r:embed="rId322"/>
                    <a:stretch>
                      <a:fillRect/>
                    </a:stretch>
                  </pic:blipFill>
                  <pic:spPr>
                    <a:xfrm>
                      <a:off x="0" y="0"/>
                      <a:ext cx="5271770" cy="208724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2254885"/>
            <wp:effectExtent l="0" t="0" r="3810" b="12065"/>
            <wp:docPr id="42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图片 71"/>
                    <pic:cNvPicPr>
                      <a:picLocks noChangeAspect="1"/>
                    </pic:cNvPicPr>
                  </pic:nvPicPr>
                  <pic:blipFill>
                    <a:blip r:embed="rId323"/>
                    <a:stretch>
                      <a:fillRect/>
                    </a:stretch>
                  </pic:blipFill>
                  <pic:spPr>
                    <a:xfrm>
                      <a:off x="0" y="0"/>
                      <a:ext cx="5273040" cy="2254885"/>
                    </a:xfrm>
                    <a:prstGeom prst="rect">
                      <a:avLst/>
                    </a:prstGeom>
                    <a:noFill/>
                    <a:ln>
                      <a:noFill/>
                    </a:ln>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8、中标结果公告页面，填写页面上的信息。如下图：</w:t>
      </w:r>
    </w:p>
    <w:p>
      <w:pPr>
        <w:ind w:firstLine="0" w:firstLineChars="0"/>
        <w:rPr>
          <w:rStyle w:val="33"/>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000250"/>
            <wp:effectExtent l="0" t="0" r="13335" b="0"/>
            <wp:docPr id="421"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图片 72"/>
                    <pic:cNvPicPr>
                      <a:picLocks noChangeAspect="1"/>
                    </pic:cNvPicPr>
                  </pic:nvPicPr>
                  <pic:blipFill>
                    <a:blip r:embed="rId324"/>
                    <a:stretch>
                      <a:fillRect/>
                    </a:stretch>
                  </pic:blipFill>
                  <pic:spPr>
                    <a:xfrm>
                      <a:off x="0" y="0"/>
                      <a:ext cx="5263515" cy="2000250"/>
                    </a:xfrm>
                    <a:prstGeom prst="rect">
                      <a:avLst/>
                    </a:prstGeom>
                    <a:noFill/>
                    <a:ln>
                      <a:noFill/>
                    </a:ln>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注：</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中标结果公告页面上，填写的信息保存后才能附件中签章。</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9、信息填写完成后，点击“提交信息”按钮，弹出意见框中输入意见，点击“确认提交”按钮，提交给交易中心审核</w:t>
      </w:r>
      <w:r>
        <w:rPr>
          <w:rFonts w:hint="eastAsia" w:ascii="思源宋体 CN ExtraLight" w:hAnsi="思源宋体 CN ExtraLight" w:eastAsia="思源宋体 CN ExtraLight" w:cs="思源宋体 CN ExtraLight"/>
        </w:rPr>
        <w:t>。如下图：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2244090"/>
            <wp:effectExtent l="0" t="0" r="13970" b="3810"/>
            <wp:docPr id="42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73"/>
                    <pic:cNvPicPr>
                      <a:picLocks noChangeAspect="1"/>
                    </pic:cNvPicPr>
                  </pic:nvPicPr>
                  <pic:blipFill>
                    <a:blip r:embed="rId325"/>
                    <a:stretch>
                      <a:fillRect/>
                    </a:stretch>
                  </pic:blipFill>
                  <pic:spPr>
                    <a:xfrm>
                      <a:off x="0" y="0"/>
                      <a:ext cx="5262880" cy="224409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填写完信息后，点击“修改保存”按钮，中标结果公告保存成功，且尚未提交交易中心审核，仍然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rPr>
          <w:rFonts w:hint="eastAsia" w:ascii="思源宋体 CN ExtraLight" w:hAnsi="思源宋体 CN ExtraLight" w:eastAsia="思源宋体 CN ExtraLight" w:cs="思源宋体 CN ExtraLight"/>
        </w:rPr>
      </w:pP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62" w:name="_Toc261428534"/>
      <w:bookmarkStart w:id="263" w:name="_Toc23256"/>
      <w:bookmarkStart w:id="264" w:name="_Toc24473"/>
      <w:bookmarkStart w:id="265" w:name="_Toc6207"/>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中标通知书</w:t>
      </w:r>
      <w:bookmarkEnd w:id="262"/>
      <w:bookmarkEnd w:id="263"/>
      <w:bookmarkEnd w:id="264"/>
      <w:bookmarkEnd w:id="26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 xml:space="preserve"> </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中标结果公告审核通过。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向中标人发出的中标通知书和向未中标人发出招标结果通知书；审核确认招标代理、中心端提交的中标通知书。</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pStyle w:val="30"/>
        <w:numPr>
          <w:ilvl w:val="0"/>
          <w:numId w:val="5"/>
        </w:numPr>
        <w:ind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新增中标通知书</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1、工作台中，点击“定标－中标通知书”菜单，进入中标通知书页面。如下图：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014855"/>
            <wp:effectExtent l="0" t="0" r="8255" b="4445"/>
            <wp:docPr id="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
                    <pic:cNvPicPr>
                      <a:picLocks noChangeAspect="1"/>
                    </pic:cNvPicPr>
                  </pic:nvPicPr>
                  <pic:blipFill>
                    <a:blip r:embed="rId326"/>
                    <a:stretch>
                      <a:fillRect/>
                    </a:stretch>
                  </pic:blipFill>
                  <pic:spPr>
                    <a:xfrm>
                      <a:off x="0" y="0"/>
                      <a:ext cx="5274945" cy="201485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2、“中标通知书”中，点击“通过原因”按钮，进入通过原因页面。如下图：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971675"/>
            <wp:effectExtent l="0" t="0" r="3810" b="9525"/>
            <wp:docPr id="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
                    <pic:cNvPicPr>
                      <a:picLocks noChangeAspect="1"/>
                    </pic:cNvPicPr>
                  </pic:nvPicPr>
                  <pic:blipFill>
                    <a:blip r:embed="rId327"/>
                    <a:stretch>
                      <a:fillRect/>
                    </a:stretch>
                  </pic:blipFill>
                  <pic:spPr>
                    <a:xfrm>
                      <a:off x="0" y="0"/>
                      <a:ext cx="5266690" cy="197167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8595" cy="1968500"/>
            <wp:effectExtent l="0" t="0" r="1905" b="0"/>
            <wp:docPr id="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
                    <pic:cNvPicPr>
                      <a:picLocks noChangeAspect="1"/>
                    </pic:cNvPicPr>
                  </pic:nvPicPr>
                  <pic:blipFill>
                    <a:blip r:embed="rId328"/>
                    <a:stretch>
                      <a:fillRect/>
                    </a:stretch>
                  </pic:blipFill>
                  <pic:spPr>
                    <a:xfrm>
                      <a:off x="0" y="0"/>
                      <a:ext cx="5268595" cy="196850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3、填写页面上的信息，点击“确定保存”按钮，通过原因添加成功。如下图：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8120" cy="1978660"/>
            <wp:effectExtent l="0" t="0" r="5080" b="2540"/>
            <wp:docPr id="7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
                    <pic:cNvPicPr>
                      <a:picLocks noChangeAspect="1"/>
                    </pic:cNvPicPr>
                  </pic:nvPicPr>
                  <pic:blipFill>
                    <a:blip r:embed="rId329"/>
                    <a:stretch>
                      <a:fillRect/>
                    </a:stretch>
                  </pic:blipFill>
                  <pic:spPr>
                    <a:xfrm>
                      <a:off x="0" y="0"/>
                      <a:ext cx="5278120" cy="197866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w:t>
      </w:r>
      <w:r>
        <w:rPr>
          <w:rFonts w:hint="eastAsia" w:ascii="思源宋体 CN ExtraLight" w:hAnsi="思源宋体 CN ExtraLight" w:eastAsia="思源宋体 CN ExtraLight" w:cs="思源宋体 CN ExtraLight"/>
        </w:rPr>
        <w:t>“中标通知书”中，点击“生成通知书”按钮，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进入“生成中标通知书”页面，同时弹出“请选择您想使用的签章方式”对话框。如下图：</w:t>
      </w:r>
      <w:r>
        <w:rPr>
          <w:rFonts w:hint="eastAsia" w:ascii="思源宋体 CN ExtraLight" w:hAnsi="思源宋体 CN ExtraLight" w:eastAsia="思源宋体 CN ExtraLight" w:cs="思源宋体 CN ExtraLight"/>
        </w:rPr>
        <w:drawing>
          <wp:inline distT="0" distB="0" distL="114300" distR="114300">
            <wp:extent cx="5278120" cy="2007870"/>
            <wp:effectExtent l="0" t="0" r="5080" b="11430"/>
            <wp:docPr id="7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5"/>
                    <pic:cNvPicPr>
                      <a:picLocks noChangeAspect="1"/>
                    </pic:cNvPicPr>
                  </pic:nvPicPr>
                  <pic:blipFill>
                    <a:blip r:embed="rId330"/>
                    <a:stretch>
                      <a:fillRect/>
                    </a:stretch>
                  </pic:blipFill>
                  <pic:spPr>
                    <a:xfrm>
                      <a:off x="0" y="0"/>
                      <a:ext cx="5278120" cy="200787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1775460"/>
            <wp:effectExtent l="0" t="0" r="8255" b="2540"/>
            <wp:docPr id="8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6"/>
                    <pic:cNvPicPr>
                      <a:picLocks noChangeAspect="1"/>
                    </pic:cNvPicPr>
                  </pic:nvPicPr>
                  <pic:blipFill>
                    <a:blip r:embed="rId331"/>
                    <a:stretch>
                      <a:fillRect/>
                    </a:stretch>
                  </pic:blipFill>
                  <pic:spPr>
                    <a:xfrm>
                      <a:off x="0" y="0"/>
                      <a:ext cx="5274945" cy="1775460"/>
                    </a:xfrm>
                    <a:prstGeom prst="rect">
                      <a:avLst/>
                    </a:prstGeom>
                    <a:noFill/>
                    <a:ln>
                      <a:noFill/>
                    </a:ln>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注：</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①点击“插入CA锁签章”，进入“生成中标通知书”页面。插入CA锁，点击“签章”按钮，对中标通知书进行签章。然后点击“签章提交”按钮，签章完成。</w:t>
      </w:r>
    </w:p>
    <w:p>
      <w:pPr>
        <w:rPr>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②点击“手机扫码签章”，进入“生成中标通知书”页面。点击“签章”按钮，显示二维码，</w:t>
      </w:r>
      <w:r>
        <w:rPr>
          <w:rFonts w:hint="eastAsia" w:ascii="思源宋体 CN ExtraLight" w:hAnsi="思源宋体 CN ExtraLight" w:eastAsia="思源宋体 CN ExtraLight" w:cs="思源宋体 CN ExtraLight"/>
        </w:rPr>
        <w:t>使用新点标证通进行扫码签章。</w:t>
      </w:r>
    </w:p>
    <w:p>
      <w:pPr>
        <w:rPr>
          <w:rStyle w:val="33"/>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③中标人为多个时，需要对所有中标人都生成通知书并签章提交。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5、签章完毕后，返回中标通知书页面，签过章的中标通知书的“生成通知书”按钮，变为红色。</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2017395"/>
            <wp:effectExtent l="0" t="0" r="10795" b="1905"/>
            <wp:docPr id="8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7"/>
                    <pic:cNvPicPr>
                      <a:picLocks noChangeAspect="1"/>
                    </pic:cNvPicPr>
                  </pic:nvPicPr>
                  <pic:blipFill>
                    <a:blip r:embed="rId332"/>
                    <a:stretch>
                      <a:fillRect/>
                    </a:stretch>
                  </pic:blipFill>
                  <pic:spPr>
                    <a:xfrm>
                      <a:off x="0" y="0"/>
                      <a:ext cx="5272405" cy="201739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6、“招标结果通知书”中，点击“不通过原因”按钮，进入不通过原因页面。如下图：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981835"/>
            <wp:effectExtent l="0" t="0" r="1270" b="12065"/>
            <wp:docPr id="8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
                    <pic:cNvPicPr>
                      <a:picLocks noChangeAspect="1"/>
                    </pic:cNvPicPr>
                  </pic:nvPicPr>
                  <pic:blipFill>
                    <a:blip r:embed="rId333"/>
                    <a:stretch>
                      <a:fillRect/>
                    </a:stretch>
                  </pic:blipFill>
                  <pic:spPr>
                    <a:xfrm>
                      <a:off x="0" y="0"/>
                      <a:ext cx="5269230" cy="19818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7、填写页面上的信息，点击“确定保存”按钮，不通过原因添加成功。如下图：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135" cy="2021205"/>
            <wp:effectExtent l="0" t="0" r="12065" b="10795"/>
            <wp:docPr id="10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2"/>
                    <pic:cNvPicPr>
                      <a:picLocks noChangeAspect="1"/>
                    </pic:cNvPicPr>
                  </pic:nvPicPr>
                  <pic:blipFill>
                    <a:blip r:embed="rId334"/>
                    <a:stretch>
                      <a:fillRect/>
                    </a:stretch>
                  </pic:blipFill>
                  <pic:spPr>
                    <a:xfrm>
                      <a:off x="0" y="0"/>
                      <a:ext cx="5271135" cy="202120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8、</w:t>
      </w:r>
      <w:r>
        <w:rPr>
          <w:rFonts w:hint="eastAsia" w:ascii="思源宋体 CN ExtraLight" w:hAnsi="思源宋体 CN ExtraLight" w:eastAsia="思源宋体 CN ExtraLight" w:cs="思源宋体 CN ExtraLight"/>
        </w:rPr>
        <w:t>“招标结果通知书”中，点击“生成通知书”按钮，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进入“生成招标结果通知书”页面，同时弹出“请选择您想使用的签章方式”对话框。如下图：</w:t>
      </w:r>
      <w:r>
        <w:rPr>
          <w:rFonts w:hint="eastAsia" w:ascii="思源宋体 CN ExtraLight" w:hAnsi="思源宋体 CN ExtraLight" w:eastAsia="思源宋体 CN ExtraLight" w:cs="思源宋体 CN ExtraLight"/>
        </w:rPr>
        <w:drawing>
          <wp:inline distT="0" distB="0" distL="114300" distR="114300">
            <wp:extent cx="5271770" cy="1913255"/>
            <wp:effectExtent l="0" t="0" r="11430" b="4445"/>
            <wp:docPr id="10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3"/>
                    <pic:cNvPicPr>
                      <a:picLocks noChangeAspect="1"/>
                    </pic:cNvPicPr>
                  </pic:nvPicPr>
                  <pic:blipFill>
                    <a:blip r:embed="rId335"/>
                    <a:stretch>
                      <a:fillRect/>
                    </a:stretch>
                  </pic:blipFill>
                  <pic:spPr>
                    <a:xfrm>
                      <a:off x="0" y="0"/>
                      <a:ext cx="5271770" cy="191325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865" cy="1743075"/>
            <wp:effectExtent l="0" t="0" r="635" b="9525"/>
            <wp:docPr id="10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4"/>
                    <pic:cNvPicPr>
                      <a:picLocks noChangeAspect="1"/>
                    </pic:cNvPicPr>
                  </pic:nvPicPr>
                  <pic:blipFill>
                    <a:blip r:embed="rId336"/>
                    <a:stretch>
                      <a:fillRect/>
                    </a:stretch>
                  </pic:blipFill>
                  <pic:spPr>
                    <a:xfrm>
                      <a:off x="0" y="0"/>
                      <a:ext cx="5269865" cy="1743075"/>
                    </a:xfrm>
                    <a:prstGeom prst="rect">
                      <a:avLst/>
                    </a:prstGeom>
                    <a:noFill/>
                    <a:ln>
                      <a:noFill/>
                    </a:ln>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注：</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①点击“插入CA锁签章”，进入“生成招标结果通知书”页面。插入CA锁，点击“签章”按钮，对招标结果通知书进行签章。然后点击“签章提交”按钮，签章完成。</w:t>
      </w:r>
    </w:p>
    <w:p>
      <w:pPr>
        <w:rPr>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②点击“手机扫码签章”，进入“生成招标结果通知书”页面。点击“签章”按钮，显示二维码，</w:t>
      </w:r>
      <w:r>
        <w:rPr>
          <w:rFonts w:hint="eastAsia" w:ascii="思源宋体 CN ExtraLight" w:hAnsi="思源宋体 CN ExtraLight" w:eastAsia="思源宋体 CN ExtraLight" w:cs="思源宋体 CN ExtraLight"/>
        </w:rPr>
        <w:t>使用新点标证通进行扫码签章。</w:t>
      </w:r>
    </w:p>
    <w:p>
      <w:pPr>
        <w:rPr>
          <w:rStyle w:val="33"/>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③未中标人为多个时，需要对所有未中标人都生成通知书并签章提交。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9、签章完毕后，返回中标通知书页面，签过章的招标结果通知书的“生成通知书”按钮，变为红色。</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1884045"/>
            <wp:effectExtent l="0" t="0" r="10795" b="8255"/>
            <wp:docPr id="10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5"/>
                    <pic:cNvPicPr>
                      <a:picLocks noChangeAspect="1"/>
                    </pic:cNvPicPr>
                  </pic:nvPicPr>
                  <pic:blipFill>
                    <a:blip r:embed="rId337"/>
                    <a:stretch>
                      <a:fillRect/>
                    </a:stretch>
                  </pic:blipFill>
                  <pic:spPr>
                    <a:xfrm>
                      <a:off x="0" y="0"/>
                      <a:ext cx="5272405" cy="188404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10、</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所有通知书都生成且签完章后，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招标人确认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弹出意见框，输入意见后，点击”确认提交“按钮，提交给招标人审核。如下图：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748915"/>
            <wp:effectExtent l="0" t="0" r="10795" b="6985"/>
            <wp:docPr id="10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6"/>
                    <pic:cNvPicPr>
                      <a:picLocks noChangeAspect="1"/>
                    </pic:cNvPicPr>
                  </pic:nvPicPr>
                  <pic:blipFill>
                    <a:blip r:embed="rId338"/>
                    <a:stretch>
                      <a:fillRect/>
                    </a:stretch>
                  </pic:blipFill>
                  <pic:spPr>
                    <a:xfrm>
                      <a:off x="0" y="0"/>
                      <a:ext cx="5272405" cy="27489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填写完信息后，点击“修改保存”按钮，中标通知书信息保存成功，且仍然可以修改信息。</w:t>
      </w:r>
    </w:p>
    <w:p>
      <w:pPr>
        <w:numPr>
          <w:ilvl w:val="0"/>
          <w:numId w:val="0"/>
        </w:num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66" w:name="_Toc14393"/>
      <w:bookmarkStart w:id="267" w:name="_Toc2895"/>
      <w:bookmarkStart w:id="268" w:name="_Toc30886"/>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bookmarkEnd w:id="266"/>
      <w:bookmarkEnd w:id="267"/>
      <w:bookmarkEnd w:id="268"/>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查看、备案招标流程中各个环节上传的附件。</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1、工作台中，点击“定标－书面报告备案”菜单，进入书面报告备案页面。如下图：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690" cy="2223135"/>
            <wp:effectExtent l="0" t="0" r="10160" b="5715"/>
            <wp:docPr id="426"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图片 74"/>
                    <pic:cNvPicPr>
                      <a:picLocks noChangeAspect="1"/>
                    </pic:cNvPicPr>
                  </pic:nvPicPr>
                  <pic:blipFill>
                    <a:blip r:embed="rId339"/>
                    <a:stretch>
                      <a:fillRect/>
                    </a:stretch>
                  </pic:blipFill>
                  <pic:spPr>
                    <a:xfrm>
                      <a:off x="0" y="0"/>
                      <a:ext cx="5266690" cy="22231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2、填写页面上的信息。如下图：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283460"/>
            <wp:effectExtent l="0" t="0" r="1905" b="2540"/>
            <wp:docPr id="433"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图片 75"/>
                    <pic:cNvPicPr>
                      <a:picLocks noChangeAspect="1"/>
                    </pic:cNvPicPr>
                  </pic:nvPicPr>
                  <pic:blipFill>
                    <a:blip r:embed="rId340"/>
                    <a:stretch>
                      <a:fillRect/>
                    </a:stretch>
                  </pic:blipFill>
                  <pic:spPr>
                    <a:xfrm>
                      <a:off x="0" y="0"/>
                      <a:ext cx="5274945" cy="228346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注：“附件信息”中如不上传附件，则必须填写附件后的备注信息。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3、信息填写完成后，点击“提交信息”按钮，弹出意见框中输入意见，点击“确认提交”按钮，提交给交易中心审核</w:t>
      </w:r>
      <w:r>
        <w:rPr>
          <w:rFonts w:hint="eastAsia" w:ascii="思源宋体 CN ExtraLight" w:hAnsi="思源宋体 CN ExtraLight" w:eastAsia="思源宋体 CN ExtraLight" w:cs="思源宋体 CN ExtraLight"/>
        </w:rPr>
        <w:t>。如下图：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865" cy="2273300"/>
            <wp:effectExtent l="0" t="0" r="6985" b="12700"/>
            <wp:docPr id="434"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图片 76"/>
                    <pic:cNvPicPr>
                      <a:picLocks noChangeAspect="1"/>
                    </pic:cNvPicPr>
                  </pic:nvPicPr>
                  <pic:blipFill>
                    <a:blip r:embed="rId341"/>
                    <a:stretch>
                      <a:fillRect/>
                    </a:stretch>
                  </pic:blipFill>
                  <pic:spPr>
                    <a:xfrm>
                      <a:off x="0" y="0"/>
                      <a:ext cx="5269865" cy="227330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填写完信息后，点击“修改保存”按钮，书面报告备案保存成功，且尚未提交交易中心审核，仍然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numPr>
          <w:ilvl w:val="0"/>
          <w:numId w:val="0"/>
        </w:num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numPr>
          <w:ilvl w:val="0"/>
          <w:numId w:val="0"/>
        </w:num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pStyle w:val="3"/>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69" w:name="_Toc476055399"/>
      <w:bookmarkStart w:id="270" w:name="_Toc25835"/>
      <w:bookmarkStart w:id="271" w:name="_Toc26609"/>
      <w:bookmarkStart w:id="272" w:name="_Toc10895"/>
      <w:bookmarkStart w:id="273" w:name="_Toc18032"/>
      <w:r>
        <w:rPr>
          <w:rFonts w:hint="eastAsia" w:ascii="思源宋体 CN ExtraLight" w:hAnsi="思源宋体 CN ExtraLight" w:eastAsia="思源宋体 CN ExtraLight" w:cs="思源宋体 CN ExtraLight"/>
          <w:color w:val="000000" w:themeColor="text1"/>
          <w14:textFill>
            <w14:solidFill>
              <w14:schemeClr w14:val="tx1"/>
            </w14:solidFill>
          </w14:textFill>
        </w:rPr>
        <w:t>直接发包</w:t>
      </w:r>
      <w:bookmarkEnd w:id="269"/>
      <w:bookmarkEnd w:id="270"/>
      <w:bookmarkEnd w:id="271"/>
      <w:bookmarkEnd w:id="272"/>
      <w:bookmarkEnd w:id="273"/>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74" w:name="_Toc11947"/>
      <w:bookmarkStart w:id="275" w:name="_Toc12330"/>
      <w:bookmarkStart w:id="276" w:name="_Toc10579"/>
      <w:bookmarkStart w:id="277" w:name="_Toc476055400"/>
      <w:bookmarkStart w:id="278" w:name="_Toc5957"/>
      <w:r>
        <w:rPr>
          <w:rFonts w:hint="eastAsia" w:ascii="思源宋体 CN ExtraLight" w:hAnsi="思源宋体 CN ExtraLight" w:eastAsia="思源宋体 CN ExtraLight" w:cs="思源宋体 CN ExtraLight"/>
          <w:color w:val="000000" w:themeColor="text1"/>
          <w14:textFill>
            <w14:solidFill>
              <w14:schemeClr w14:val="tx1"/>
            </w14:solidFill>
          </w14:textFill>
        </w:rPr>
        <w:t>交易结果</w:t>
      </w:r>
      <w:bookmarkEnd w:id="274"/>
      <w:bookmarkEnd w:id="275"/>
      <w:bookmarkEnd w:id="276"/>
      <w:bookmarkEnd w:id="277"/>
      <w:bookmarkEnd w:id="278"/>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招标项目中，招标方式选择“直接发包”，并审核通过。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新增交易结果。</w:t>
      </w:r>
    </w:p>
    <w:p>
      <w:p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1、工作台中，点击“直接发包－交易结果”菜单，进入交易结果页面。如下图：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203450"/>
            <wp:effectExtent l="0" t="0" r="1905" b="6350"/>
            <wp:docPr id="439"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图片 77"/>
                    <pic:cNvPicPr>
                      <a:picLocks noChangeAspect="1"/>
                    </pic:cNvPicPr>
                  </pic:nvPicPr>
                  <pic:blipFill>
                    <a:blip r:embed="rId342"/>
                    <a:stretch>
                      <a:fillRect/>
                    </a:stretch>
                  </pic:blipFill>
                  <pic:spPr>
                    <a:xfrm>
                      <a:off x="0" y="0"/>
                      <a:ext cx="5274945" cy="220345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2、点击“承包人”后的“</w:t>
      </w:r>
      <w:r>
        <w:rPr>
          <w:rFonts w:hint="eastAsia" w:ascii="思源宋体 CN ExtraLight" w:hAnsi="思源宋体 CN ExtraLight" w:eastAsia="思源宋体 CN ExtraLight" w:cs="思源宋体 CN ExtraLight"/>
        </w:rPr>
        <w:drawing>
          <wp:inline distT="0" distB="0" distL="0" distR="0">
            <wp:extent cx="108585" cy="102235"/>
            <wp:effectExtent l="0" t="0" r="5715" b="12065"/>
            <wp:docPr id="1336" name="图片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图片 1336"/>
                    <pic:cNvPicPr>
                      <a:picLocks noChangeAspect="1"/>
                    </pic:cNvPicPr>
                  </pic:nvPicPr>
                  <pic:blipFill>
                    <a:blip r:embed="rId343"/>
                    <a:srcRect r="26664"/>
                    <a:stretch>
                      <a:fillRect/>
                    </a:stretch>
                  </pic:blipFill>
                  <pic:spPr>
                    <a:xfrm>
                      <a:off x="0" y="0"/>
                      <a:ext cx="111746" cy="104762"/>
                    </a:xfrm>
                    <a:prstGeom prst="rect">
                      <a:avLst/>
                    </a:prstGeom>
                    <a:ln>
                      <a:noFill/>
                    </a:ln>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”按钮，进入选择承包人页面。如下图：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150" cy="2244725"/>
            <wp:effectExtent l="0" t="0" r="12700" b="3175"/>
            <wp:docPr id="440"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图片 78"/>
                    <pic:cNvPicPr>
                      <a:picLocks noChangeAspect="1"/>
                    </pic:cNvPicPr>
                  </pic:nvPicPr>
                  <pic:blipFill>
                    <a:blip r:embed="rId344"/>
                    <a:stretch>
                      <a:fillRect/>
                    </a:stretch>
                  </pic:blipFill>
                  <pic:spPr>
                    <a:xfrm>
                      <a:off x="0" y="0"/>
                      <a:ext cx="5264150" cy="224472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5580" cy="2239010"/>
            <wp:effectExtent l="0" t="0" r="1270" b="8890"/>
            <wp:docPr id="441"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图片 79"/>
                    <pic:cNvPicPr>
                      <a:picLocks noChangeAspect="1"/>
                    </pic:cNvPicPr>
                  </pic:nvPicPr>
                  <pic:blipFill>
                    <a:blip r:embed="rId345"/>
                    <a:stretch>
                      <a:fillRect/>
                    </a:stretch>
                  </pic:blipFill>
                  <pic:spPr>
                    <a:xfrm>
                      <a:off x="0" y="0"/>
                      <a:ext cx="5275580" cy="22390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3、选中所需的承包人，点击“确定选择”按钮或“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1338" name="图片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 name="图片 1338"/>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”按钮，承包人选择成功。如下图：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150" cy="2223770"/>
            <wp:effectExtent l="0" t="0" r="12700" b="5080"/>
            <wp:docPr id="444"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图片 82"/>
                    <pic:cNvPicPr>
                      <a:picLocks noChangeAspect="1"/>
                    </pic:cNvPicPr>
                  </pic:nvPicPr>
                  <pic:blipFill>
                    <a:blip r:embed="rId346"/>
                    <a:stretch>
                      <a:fillRect/>
                    </a:stretch>
                  </pic:blipFill>
                  <pic:spPr>
                    <a:xfrm>
                      <a:off x="0" y="0"/>
                      <a:ext cx="5264150" cy="222377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5580" cy="2202180"/>
            <wp:effectExtent l="0" t="0" r="1270" b="7620"/>
            <wp:docPr id="443"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图片 81"/>
                    <pic:cNvPicPr>
                      <a:picLocks noChangeAspect="1"/>
                    </pic:cNvPicPr>
                  </pic:nvPicPr>
                  <pic:blipFill>
                    <a:blip r:embed="rId347"/>
                    <a:stretch>
                      <a:fillRect/>
                    </a:stretch>
                  </pic:blipFill>
                  <pic:spPr>
                    <a:xfrm>
                      <a:off x="0" y="0"/>
                      <a:ext cx="5275580" cy="220218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注：如果被选中的承包人填写了企业资质，会获取该承包人的企业资质信息。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4、点击“项目经理”后的“</w:t>
      </w:r>
      <w:r>
        <w:rPr>
          <w:rFonts w:hint="eastAsia" w:ascii="思源宋体 CN ExtraLight" w:hAnsi="思源宋体 CN ExtraLight" w:eastAsia="思源宋体 CN ExtraLight" w:cs="思源宋体 CN ExtraLight"/>
        </w:rPr>
        <w:drawing>
          <wp:inline distT="0" distB="0" distL="0" distR="0">
            <wp:extent cx="108585" cy="102235"/>
            <wp:effectExtent l="0" t="0" r="5715" b="12065"/>
            <wp:docPr id="1342" name="图片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图片 1342"/>
                    <pic:cNvPicPr>
                      <a:picLocks noChangeAspect="1"/>
                    </pic:cNvPicPr>
                  </pic:nvPicPr>
                  <pic:blipFill>
                    <a:blip r:embed="rId343"/>
                    <a:srcRect r="26664"/>
                    <a:stretch>
                      <a:fillRect/>
                    </a:stretch>
                  </pic:blipFill>
                  <pic:spPr>
                    <a:xfrm>
                      <a:off x="0" y="0"/>
                      <a:ext cx="111746" cy="104762"/>
                    </a:xfrm>
                    <a:prstGeom prst="rect">
                      <a:avLst/>
                    </a:prstGeom>
                    <a:ln>
                      <a:noFill/>
                    </a:ln>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”按钮，进入选择人员页面。如下图：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2198370"/>
            <wp:effectExtent l="0" t="0" r="13970" b="11430"/>
            <wp:docPr id="447"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图片 83"/>
                    <pic:cNvPicPr>
                      <a:picLocks noChangeAspect="1"/>
                    </pic:cNvPicPr>
                  </pic:nvPicPr>
                  <pic:blipFill>
                    <a:blip r:embed="rId348"/>
                    <a:stretch>
                      <a:fillRect/>
                    </a:stretch>
                  </pic:blipFill>
                  <pic:spPr>
                    <a:xfrm>
                      <a:off x="0" y="0"/>
                      <a:ext cx="5262880" cy="219837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690" cy="2220595"/>
            <wp:effectExtent l="0" t="0" r="10160" b="8255"/>
            <wp:docPr id="452"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84"/>
                    <pic:cNvPicPr>
                      <a:picLocks noChangeAspect="1"/>
                    </pic:cNvPicPr>
                  </pic:nvPicPr>
                  <pic:blipFill>
                    <a:blip r:embed="rId349"/>
                    <a:stretch>
                      <a:fillRect/>
                    </a:stretch>
                  </pic:blipFill>
                  <pic:spPr>
                    <a:xfrm>
                      <a:off x="0" y="0"/>
                      <a:ext cx="5266690" cy="222059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注：选择人员页面上，显示的是所选承包人的项目经理。</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5、选中所需的人员，点击“确定选择”按钮或“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386"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386"/>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”按钮，项目经理选择成功。如下图：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176145"/>
            <wp:effectExtent l="0" t="0" r="4445" b="14605"/>
            <wp:docPr id="453"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85"/>
                    <pic:cNvPicPr>
                      <a:picLocks noChangeAspect="1"/>
                    </pic:cNvPicPr>
                  </pic:nvPicPr>
                  <pic:blipFill>
                    <a:blip r:embed="rId350"/>
                    <a:stretch>
                      <a:fillRect/>
                    </a:stretch>
                  </pic:blipFill>
                  <pic:spPr>
                    <a:xfrm>
                      <a:off x="0" y="0"/>
                      <a:ext cx="5272405" cy="217614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310" cy="2275840"/>
            <wp:effectExtent l="0" t="0" r="2540" b="10160"/>
            <wp:docPr id="454"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86"/>
                    <pic:cNvPicPr>
                      <a:picLocks noChangeAspect="1"/>
                    </pic:cNvPicPr>
                  </pic:nvPicPr>
                  <pic:blipFill>
                    <a:blip r:embed="rId351"/>
                    <a:stretch>
                      <a:fillRect/>
                    </a:stretch>
                  </pic:blipFill>
                  <pic:spPr>
                    <a:xfrm>
                      <a:off x="0" y="0"/>
                      <a:ext cx="5274310" cy="22758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6、填写页面上的其他信息。如下图：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249170"/>
            <wp:effectExtent l="0" t="0" r="4445" b="17780"/>
            <wp:docPr id="455"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87"/>
                    <pic:cNvPicPr>
                      <a:picLocks noChangeAspect="1"/>
                    </pic:cNvPicPr>
                  </pic:nvPicPr>
                  <pic:blipFill>
                    <a:blip r:embed="rId352"/>
                    <a:stretch>
                      <a:fillRect/>
                    </a:stretch>
                  </pic:blipFill>
                  <pic:spPr>
                    <a:xfrm>
                      <a:off x="0" y="0"/>
                      <a:ext cx="5272405" cy="22491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注：当“价格单位”选择“%”时，“总价”中的数值不能超过100。</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7、信息填写完成后，点击“招标办备案”按钮，弹出意见框中输入意见，点击“确认提交”按钮，提交给交易中心审核</w:t>
      </w:r>
      <w:r>
        <w:rPr>
          <w:rFonts w:hint="eastAsia" w:ascii="思源宋体 CN ExtraLight" w:hAnsi="思源宋体 CN ExtraLight" w:eastAsia="思源宋体 CN ExtraLight" w:cs="思源宋体 CN ExtraLight"/>
        </w:rPr>
        <w:t>。如下图：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150" cy="2246630"/>
            <wp:effectExtent l="0" t="0" r="12700" b="1270"/>
            <wp:docPr id="456"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88"/>
                    <pic:cNvPicPr>
                      <a:picLocks noChangeAspect="1"/>
                    </pic:cNvPicPr>
                  </pic:nvPicPr>
                  <pic:blipFill>
                    <a:blip r:embed="rId353"/>
                    <a:stretch>
                      <a:fillRect/>
                    </a:stretch>
                  </pic:blipFill>
                  <pic:spPr>
                    <a:xfrm>
                      <a:off x="0" y="0"/>
                      <a:ext cx="5264150" cy="224663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填写完信息后，点击“修改保存”按钮，交易结果保存成功，且尚未提交交易中心审核，仍然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79" w:name="_Toc533"/>
      <w:bookmarkStart w:id="280" w:name="_Toc28916"/>
      <w:bookmarkStart w:id="281" w:name="_Toc5105"/>
      <w:bookmarkStart w:id="282" w:name="_Toc476055401"/>
      <w:bookmarkStart w:id="283" w:name="_Toc1255"/>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合同</w:t>
      </w:r>
      <w:bookmarkEnd w:id="279"/>
      <w:bookmarkEnd w:id="280"/>
      <w:bookmarkEnd w:id="281"/>
      <w:bookmarkEnd w:id="282"/>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备案</w:t>
      </w:r>
      <w:bookmarkEnd w:id="283"/>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交易结果已审核通过。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新增合同备案。</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1、工作台中，点击“直接发包－合同备案”菜单，进入合同备案页面。如下图：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865" cy="2242185"/>
            <wp:effectExtent l="0" t="0" r="6985" b="5715"/>
            <wp:docPr id="45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图片 89"/>
                    <pic:cNvPicPr>
                      <a:picLocks noChangeAspect="1"/>
                    </pic:cNvPicPr>
                  </pic:nvPicPr>
                  <pic:blipFill>
                    <a:blip r:embed="rId354"/>
                    <a:stretch>
                      <a:fillRect/>
                    </a:stretch>
                  </pic:blipFill>
                  <pic:spPr>
                    <a:xfrm>
                      <a:off x="0" y="0"/>
                      <a:ext cx="5269865" cy="224218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2、填写页面上的信息。如下图：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865" cy="2239010"/>
            <wp:effectExtent l="0" t="0" r="6985" b="8890"/>
            <wp:docPr id="46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图片 90"/>
                    <pic:cNvPicPr>
                      <a:picLocks noChangeAspect="1"/>
                    </pic:cNvPicPr>
                  </pic:nvPicPr>
                  <pic:blipFill>
                    <a:blip r:embed="rId355"/>
                    <a:stretch>
                      <a:fillRect/>
                    </a:stretch>
                  </pic:blipFill>
                  <pic:spPr>
                    <a:xfrm>
                      <a:off x="0" y="0"/>
                      <a:ext cx="5269865" cy="22390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注：合同备案中，会自动获取交易结果中的中标人、项目负责人、合同价、工期等信息。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3、信息填写完成后，点击“提交信息”按钮，弹出意见框中输入意见，点击“确认提交”按钮，提交给交易中心审核</w:t>
      </w:r>
      <w:r>
        <w:rPr>
          <w:rFonts w:hint="eastAsia" w:ascii="思源宋体 CN ExtraLight" w:hAnsi="思源宋体 CN ExtraLight" w:eastAsia="思源宋体 CN ExtraLight" w:cs="思源宋体 CN ExtraLight"/>
        </w:rPr>
        <w:t>。如下图：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865" cy="2239010"/>
            <wp:effectExtent l="0" t="0" r="6985" b="8890"/>
            <wp:docPr id="46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91"/>
                    <pic:cNvPicPr>
                      <a:picLocks noChangeAspect="1"/>
                    </pic:cNvPicPr>
                  </pic:nvPicPr>
                  <pic:blipFill>
                    <a:blip r:embed="rId356"/>
                    <a:stretch>
                      <a:fillRect/>
                    </a:stretch>
                  </pic:blipFill>
                  <pic:spPr>
                    <a:xfrm>
                      <a:off x="0" y="0"/>
                      <a:ext cx="5269865" cy="22390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填写完信息后，点击“修改保存”按钮，合同备案保存成功，且尚未提交交易中心审核，仍然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pStyle w:val="2"/>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84" w:name="_Toc31359"/>
      <w:bookmarkStart w:id="285" w:name="_Toc28521"/>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非工作台菜单</w:t>
      </w:r>
      <w:bookmarkEnd w:id="284"/>
      <w:bookmarkEnd w:id="285"/>
    </w:p>
    <w:p>
      <w:pPr>
        <w:pStyle w:val="3"/>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86" w:name="_Toc25316"/>
      <w:bookmarkStart w:id="287" w:name="_Toc2391"/>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资格预审</w:t>
      </w:r>
      <w:bookmarkEnd w:id="286"/>
      <w:bookmarkEnd w:id="287"/>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88" w:name="_Toc26585"/>
      <w:bookmarkStart w:id="289" w:name="_Toc18173"/>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提问回复</w:t>
      </w:r>
      <w:bookmarkEnd w:id="288"/>
      <w:bookmarkEnd w:id="289"/>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lang w:val="en-US" w:eastAsia="zh-CN"/>
          <w14:textFill>
            <w14:solidFill>
              <w14:schemeClr w14:val="tx1"/>
            </w14:solidFill>
          </w14:textFill>
        </w:rPr>
        <w:t>网招项目，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投标人新增提问。</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对投标人的提问进行回复。</w:t>
      </w:r>
    </w:p>
    <w:p>
      <w:pPr>
        <w:pStyle w:val="26"/>
        <w:ind w:firstLine="422" w:firstLineChars="20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1、点击“默认门户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提问回复</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提问回复</w:t>
      </w:r>
      <w:r>
        <w:rPr>
          <w:rFonts w:hint="eastAsia" w:ascii="思源宋体 CN ExtraLight" w:hAnsi="思源宋体 CN ExtraLight" w:eastAsia="思源宋体 CN ExtraLight" w:cs="思源宋体 CN ExtraLight"/>
        </w:rPr>
        <w:t>列表页面。如下图：</w:t>
      </w:r>
      <w:r>
        <w:rPr>
          <w:rFonts w:hint="eastAsia" w:ascii="思源宋体 CN ExtraLight" w:hAnsi="思源宋体 CN ExtraLight" w:eastAsia="思源宋体 CN ExtraLight" w:cs="思源宋体 CN ExtraLight"/>
        </w:rPr>
        <w:drawing>
          <wp:inline distT="0" distB="0" distL="114300" distR="114300">
            <wp:extent cx="5269230" cy="2072640"/>
            <wp:effectExtent l="0" t="0" r="1270" b="10160"/>
            <wp:docPr id="7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7"/>
                    <pic:cNvPicPr>
                      <a:picLocks noChangeAspect="1"/>
                    </pic:cNvPicPr>
                  </pic:nvPicPr>
                  <pic:blipFill>
                    <a:blip r:embed="rId357"/>
                    <a:stretch>
                      <a:fillRect/>
                    </a:stretch>
                  </pic:blipFill>
                  <pic:spPr>
                    <a:xfrm>
                      <a:off x="0" y="0"/>
                      <a:ext cx="5269230" cy="20726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pStyle w:val="3"/>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90" w:name="_Toc20589"/>
      <w:bookmarkStart w:id="291" w:name="_Toc4472"/>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发标</w:t>
      </w:r>
      <w:bookmarkEnd w:id="290"/>
      <w:bookmarkEnd w:id="291"/>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92" w:name="_Toc6931"/>
      <w:bookmarkStart w:id="293" w:name="_Toc10001"/>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开评标场地取消</w:t>
      </w:r>
      <w:bookmarkEnd w:id="292"/>
      <w:bookmarkEnd w:id="293"/>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开评标场地预约审核通过。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取消已经新增的场地预约。</w:t>
      </w:r>
    </w:p>
    <w:p>
      <w:pPr>
        <w:ind w:firstLine="422"/>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－工程业务－发标－开评标场地取消</w:t>
      </w:r>
      <w:r>
        <w:rPr>
          <w:rFonts w:hint="eastAsia" w:ascii="思源宋体 CN ExtraLight" w:hAnsi="思源宋体 CN ExtraLight" w:eastAsia="思源宋体 CN ExtraLight" w:cs="思源宋体 CN ExtraLight"/>
        </w:rPr>
        <w:t>”菜单，进入开评标场地取消列表页面。如下图：</w:t>
      </w:r>
      <w:r>
        <w:rPr>
          <w:rFonts w:hint="eastAsia" w:ascii="思源宋体 CN ExtraLight" w:hAnsi="思源宋体 CN ExtraLight" w:eastAsia="思源宋体 CN ExtraLight" w:cs="思源宋体 CN ExtraLight"/>
        </w:rPr>
        <w:drawing>
          <wp:inline distT="0" distB="0" distL="114300" distR="114300">
            <wp:extent cx="5274310" cy="2210435"/>
            <wp:effectExtent l="0" t="0" r="2540" b="18415"/>
            <wp:docPr id="471"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92"/>
                    <pic:cNvPicPr>
                      <a:picLocks noChangeAspect="1"/>
                    </pic:cNvPicPr>
                  </pic:nvPicPr>
                  <pic:blipFill>
                    <a:blip r:embed="rId358"/>
                    <a:stretch>
                      <a:fillRect/>
                    </a:stretch>
                  </pic:blipFill>
                  <pic:spPr>
                    <a:xfrm>
                      <a:off x="0" y="0"/>
                      <a:ext cx="5274310" cy="221043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2、点击“新增开评标场地取消”按钮，进入挑选标段（包）页面。如下图：</w:t>
      </w:r>
      <w:r>
        <w:rPr>
          <w:rFonts w:hint="eastAsia" w:ascii="思源宋体 CN ExtraLight" w:hAnsi="思源宋体 CN ExtraLight" w:eastAsia="思源宋体 CN ExtraLight" w:cs="思源宋体 CN ExtraLight"/>
        </w:rPr>
        <w:drawing>
          <wp:inline distT="0" distB="0" distL="114300" distR="114300">
            <wp:extent cx="5268595" cy="1637665"/>
            <wp:effectExtent l="0" t="0" r="8255" b="635"/>
            <wp:docPr id="472"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93"/>
                    <pic:cNvPicPr>
                      <a:picLocks noChangeAspect="1"/>
                    </pic:cNvPicPr>
                  </pic:nvPicPr>
                  <pic:blipFill>
                    <a:blip r:embed="rId359"/>
                    <a:stretch>
                      <a:fillRect/>
                    </a:stretch>
                  </pic:blipFill>
                  <pic:spPr>
                    <a:xfrm>
                      <a:off x="0" y="0"/>
                      <a:ext cx="5268595" cy="163766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7485" cy="2078990"/>
            <wp:effectExtent l="0" t="0" r="18415" b="16510"/>
            <wp:docPr id="47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图片 94"/>
                    <pic:cNvPicPr>
                      <a:picLocks noChangeAspect="1"/>
                    </pic:cNvPicPr>
                  </pic:nvPicPr>
                  <pic:blipFill>
                    <a:blip r:embed="rId360"/>
                    <a:stretch>
                      <a:fillRect/>
                    </a:stretch>
                  </pic:blipFill>
                  <pic:spPr>
                    <a:xfrm>
                      <a:off x="0" y="0"/>
                      <a:ext cx="5277485" cy="207899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3、选择要取消场地的标段</w:t>
      </w:r>
      <w:r>
        <w:rPr>
          <w:rFonts w:hint="eastAsia" w:ascii="思源宋体 CN ExtraLight" w:hAnsi="思源宋体 CN ExtraLight" w:eastAsia="思源宋体 CN ExtraLight" w:cs="思源宋体 CN ExtraLight"/>
        </w:rPr>
        <w:t>（包），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点击“确认选择”按钮，进入新增开评标场地取消页面。如下图：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975" cy="1998345"/>
            <wp:effectExtent l="0" t="0" r="15875" b="1905"/>
            <wp:docPr id="47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95"/>
                    <pic:cNvPicPr>
                      <a:picLocks noChangeAspect="1"/>
                    </pic:cNvPicPr>
                  </pic:nvPicPr>
                  <pic:blipFill>
                    <a:blip r:embed="rId361"/>
                    <a:stretch>
                      <a:fillRect/>
                    </a:stretch>
                  </pic:blipFill>
                  <pic:spPr>
                    <a:xfrm>
                      <a:off x="0" y="0"/>
                      <a:ext cx="5260975" cy="199834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4、填写页面信息。如下图：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2059940"/>
            <wp:effectExtent l="0" t="0" r="5080" b="16510"/>
            <wp:docPr id="47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96"/>
                    <pic:cNvPicPr>
                      <a:picLocks noChangeAspect="1"/>
                    </pic:cNvPicPr>
                  </pic:nvPicPr>
                  <pic:blipFill>
                    <a:blip r:embed="rId362"/>
                    <a:stretch>
                      <a:fillRect/>
                    </a:stretch>
                  </pic:blipFill>
                  <pic:spPr>
                    <a:xfrm>
                      <a:off x="0" y="0"/>
                      <a:ext cx="5271770" cy="205994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xml:space="preserve">5、填写完信息，点击“提交信息”按钮，弹出意见框中输入意见，点击“确认提交”按钮，提交给交易中心审核。如下图： </w:t>
      </w:r>
    </w:p>
    <w:p>
      <w:pPr>
        <w:ind w:firstLine="0" w:firstLineChars="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126615"/>
            <wp:effectExtent l="0" t="0" r="7620" b="6985"/>
            <wp:docPr id="47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97"/>
                    <pic:cNvPicPr>
                      <a:picLocks noChangeAspect="1"/>
                    </pic:cNvPicPr>
                  </pic:nvPicPr>
                  <pic:blipFill>
                    <a:blip r:embed="rId363"/>
                    <a:stretch>
                      <a:fillRect/>
                    </a:stretch>
                  </pic:blipFill>
                  <pic:spPr>
                    <a:xfrm>
                      <a:off x="0" y="0"/>
                      <a:ext cx="5269230" cy="21266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①填写完信息后，点击“修改保存”按钮，开评标场地取消信息保存成功，且仍然可以修改信息。</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②如果标段（包）有待审核状态的开评标场地变更，则该标段（包）的开评标场地取消无法保存或提交交易中心审核。</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③开评标场地取消审核通过后，需要重新开评标场地预约，原来预约的开评标场地和时间会被释放。</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w:t>
      </w:r>
      <w:r>
        <w:rPr>
          <w:rFonts w:hint="eastAsia" w:ascii="思源宋体 CN ExtraLight" w:hAnsi="思源宋体 CN ExtraLight" w:eastAsia="思源宋体 CN ExtraLight" w:cs="思源宋体 CN ExtraLight"/>
        </w:rPr>
        <w:t>开评标场地取消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列表页面上，点击“编辑中”“审核不通过”状态中</w:t>
      </w:r>
      <w:r>
        <w:rPr>
          <w:rFonts w:hint="eastAsia" w:ascii="思源宋体 CN ExtraLight" w:hAnsi="思源宋体 CN ExtraLight" w:eastAsia="思源宋体 CN ExtraLight" w:cs="思源宋体 CN ExtraLight"/>
        </w:rPr>
        <w:t>开评标场地取消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rPr>
        <w:t>开评标场地取消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920115"/>
            <wp:effectExtent l="0" t="0" r="12065" b="13335"/>
            <wp:docPr id="47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图片 98"/>
                    <pic:cNvPicPr>
                      <a:picLocks noChangeAspect="1"/>
                    </pic:cNvPicPr>
                  </pic:nvPicPr>
                  <pic:blipFill>
                    <a:blip r:embed="rId364"/>
                    <a:stretch>
                      <a:fillRect/>
                    </a:stretch>
                  </pic:blipFill>
                  <pic:spPr>
                    <a:xfrm>
                      <a:off x="0" y="0"/>
                      <a:ext cx="5264785" cy="9201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rPr>
        <w:t>开评标场地取消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7、</w:t>
      </w:r>
      <w:r>
        <w:rPr>
          <w:rFonts w:hint="eastAsia" w:ascii="思源宋体 CN ExtraLight" w:hAnsi="思源宋体 CN ExtraLight" w:eastAsia="思源宋体 CN ExtraLight" w:cs="思源宋体 CN ExtraLight"/>
        </w:rPr>
        <w:t>开评标场地取消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列表页面上，选中要删除的</w:t>
      </w:r>
      <w:r>
        <w:rPr>
          <w:rFonts w:hint="eastAsia" w:ascii="思源宋体 CN ExtraLight" w:hAnsi="思源宋体 CN ExtraLight" w:eastAsia="思源宋体 CN ExtraLight" w:cs="思源宋体 CN ExtraLight"/>
        </w:rPr>
        <w:t>开评标场地取消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rPr>
        <w:t>开评标场地取消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eastAsia="思源宋体 CN ExtraLight" w:cs="思源宋体 CN ExtraLight"/>
        </w:rPr>
        <w:t>开评标场地取消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869315"/>
            <wp:effectExtent l="0" t="0" r="5080" b="6985"/>
            <wp:docPr id="47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图片 99"/>
                    <pic:cNvPicPr>
                      <a:picLocks noChangeAspect="1"/>
                    </pic:cNvPicPr>
                  </pic:nvPicPr>
                  <pic:blipFill>
                    <a:blip r:embed="rId365"/>
                    <a:stretch>
                      <a:fillRect/>
                    </a:stretch>
                  </pic:blipFill>
                  <pic:spPr>
                    <a:xfrm>
                      <a:off x="0" y="0"/>
                      <a:ext cx="5271770" cy="8693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rPr>
        <w:t>开评标场地取消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pPr>
        <w:numPr>
          <w:ilvl w:val="0"/>
          <w:numId w:val="0"/>
        </w:numPr>
        <w:ind w:leftChars="20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94" w:name="_Toc15125"/>
      <w:bookmarkStart w:id="295" w:name="_Toc15916"/>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图纸领取登记</w:t>
      </w:r>
      <w:bookmarkEnd w:id="294"/>
      <w:bookmarkEnd w:id="295"/>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仅作领取登记功能。</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操作流程：</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－工程业务－发标－图纸领取登记</w:t>
      </w:r>
      <w:r>
        <w:rPr>
          <w:rFonts w:hint="eastAsia" w:ascii="思源宋体 CN ExtraLight" w:hAnsi="思源宋体 CN ExtraLight" w:eastAsia="思源宋体 CN ExtraLight" w:cs="思源宋体 CN ExtraLight"/>
        </w:rPr>
        <w:t>”菜单，进入图纸领取登记列表页面。如下图：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2197100"/>
            <wp:effectExtent l="0" t="0" r="6985" b="12700"/>
            <wp:docPr id="503"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图片 100"/>
                    <pic:cNvPicPr>
                      <a:picLocks noChangeAspect="1"/>
                    </pic:cNvPicPr>
                  </pic:nvPicPr>
                  <pic:blipFill>
                    <a:blip r:embed="rId366"/>
                    <a:stretch>
                      <a:fillRect/>
                    </a:stretch>
                  </pic:blipFill>
                  <pic:spPr>
                    <a:xfrm>
                      <a:off x="0" y="0"/>
                      <a:ext cx="5269865" cy="219710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 xml:space="preserve">    </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2、点击“新增图纸文件”按钮，进入新增图纸文件页面。如下图：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1090295"/>
            <wp:effectExtent l="0" t="0" r="8255" b="14605"/>
            <wp:docPr id="504"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图片 101"/>
                    <pic:cNvPicPr>
                      <a:picLocks noChangeAspect="1"/>
                    </pic:cNvPicPr>
                  </pic:nvPicPr>
                  <pic:blipFill>
                    <a:blip r:embed="rId367"/>
                    <a:stretch>
                      <a:fillRect/>
                    </a:stretch>
                  </pic:blipFill>
                  <pic:spPr>
                    <a:xfrm>
                      <a:off x="0" y="0"/>
                      <a:ext cx="5268595" cy="109029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135380"/>
            <wp:effectExtent l="0" t="0" r="17780" b="7620"/>
            <wp:docPr id="483"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图片 483"/>
                    <pic:cNvPicPr>
                      <a:picLocks noChangeAspect="1"/>
                    </pic:cNvPicPr>
                  </pic:nvPicPr>
                  <pic:blipFill>
                    <a:blip r:embed="rId368"/>
                    <a:stretch>
                      <a:fillRect/>
                    </a:stretch>
                  </pic:blipFill>
                  <pic:spPr>
                    <a:xfrm>
                      <a:off x="0" y="0"/>
                      <a:ext cx="5278120" cy="1135651"/>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3、新增图纸文件页面，填写页面上的信息，点击“保存”按钮，图纸文件新增成功。如下图：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211580"/>
            <wp:effectExtent l="0" t="0" r="15875" b="7620"/>
            <wp:docPr id="505"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图片 102"/>
                    <pic:cNvPicPr>
                      <a:picLocks noChangeAspect="1"/>
                    </pic:cNvPicPr>
                  </pic:nvPicPr>
                  <pic:blipFill>
                    <a:blip r:embed="rId369"/>
                    <a:stretch>
                      <a:fillRect/>
                    </a:stretch>
                  </pic:blipFill>
                  <pic:spPr>
                    <a:xfrm>
                      <a:off x="0" y="0"/>
                      <a:ext cx="5260975" cy="121158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996315"/>
            <wp:effectExtent l="0" t="0" r="6350" b="13335"/>
            <wp:docPr id="506"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图片 103"/>
                    <pic:cNvPicPr>
                      <a:picLocks noChangeAspect="1"/>
                    </pic:cNvPicPr>
                  </pic:nvPicPr>
                  <pic:blipFill>
                    <a:blip r:embed="rId370"/>
                    <a:stretch>
                      <a:fillRect/>
                    </a:stretch>
                  </pic:blipFill>
                  <pic:spPr>
                    <a:xfrm>
                      <a:off x="0" y="0"/>
                      <a:ext cx="5270500" cy="9963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注：图纸名称不允许重复。</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w:t>
      </w:r>
      <w:r>
        <w:rPr>
          <w:rFonts w:hint="eastAsia" w:ascii="思源宋体 CN ExtraLight" w:hAnsi="思源宋体 CN ExtraLight" w:eastAsia="思源宋体 CN ExtraLight" w:cs="思源宋体 CN ExtraLight"/>
        </w:rPr>
        <w:t>图纸领取登记</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列表页面，点击图纸后的“修改”按钮，可以修改已添加的图纸文件信息。如下图：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939165"/>
            <wp:effectExtent l="0" t="0" r="1905" b="13335"/>
            <wp:docPr id="507"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图片 104"/>
                    <pic:cNvPicPr>
                      <a:picLocks noChangeAspect="1"/>
                    </pic:cNvPicPr>
                  </pic:nvPicPr>
                  <pic:blipFill>
                    <a:blip r:embed="rId371"/>
                    <a:stretch>
                      <a:fillRect/>
                    </a:stretch>
                  </pic:blipFill>
                  <pic:spPr>
                    <a:xfrm>
                      <a:off x="0" y="0"/>
                      <a:ext cx="5274945" cy="9391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w:t>
      </w:r>
      <w:r>
        <w:rPr>
          <w:rFonts w:hint="eastAsia" w:ascii="思源宋体 CN ExtraLight" w:hAnsi="思源宋体 CN ExtraLight" w:eastAsia="思源宋体 CN ExtraLight" w:cs="思源宋体 CN ExtraLight"/>
        </w:rPr>
        <w:t>图纸领取登记</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列表页面，点击图纸后的“查看”按钮，可以查看已添加的图纸文件信息。如下图：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215" cy="807720"/>
            <wp:effectExtent l="0" t="0" r="635" b="11430"/>
            <wp:docPr id="508"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图片 105"/>
                    <pic:cNvPicPr>
                      <a:picLocks noChangeAspect="1"/>
                    </pic:cNvPicPr>
                  </pic:nvPicPr>
                  <pic:blipFill>
                    <a:blip r:embed="rId372"/>
                    <a:stretch>
                      <a:fillRect/>
                    </a:stretch>
                  </pic:blipFill>
                  <pic:spPr>
                    <a:xfrm>
                      <a:off x="0" y="0"/>
                      <a:ext cx="5276215" cy="80772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w:t>
      </w:r>
      <w:r>
        <w:rPr>
          <w:rFonts w:hint="eastAsia" w:ascii="思源宋体 CN ExtraLight" w:hAnsi="思源宋体 CN ExtraLight" w:eastAsia="思源宋体 CN ExtraLight" w:cs="思源宋体 CN ExtraLight"/>
        </w:rPr>
        <w:t>图纸领取登记</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列表页面，点击图纸后的“领取情况”按钮，进入新增领取情况页面。如下图：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5420" cy="1127125"/>
            <wp:effectExtent l="0" t="0" r="11430" b="15875"/>
            <wp:docPr id="509"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图片 106"/>
                    <pic:cNvPicPr>
                      <a:picLocks noChangeAspect="1"/>
                    </pic:cNvPicPr>
                  </pic:nvPicPr>
                  <pic:blipFill>
                    <a:blip r:embed="rId373"/>
                    <a:stretch>
                      <a:fillRect/>
                    </a:stretch>
                  </pic:blipFill>
                  <pic:spPr>
                    <a:xfrm>
                      <a:off x="0" y="0"/>
                      <a:ext cx="5265420" cy="112712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028190"/>
            <wp:effectExtent l="0" t="0" r="17780" b="10160"/>
            <wp:docPr id="489" name="图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图片 489"/>
                    <pic:cNvPicPr>
                      <a:picLocks noChangeAspect="1"/>
                    </pic:cNvPicPr>
                  </pic:nvPicPr>
                  <pic:blipFill>
                    <a:blip r:embed="rId374"/>
                    <a:stretch>
                      <a:fillRect/>
                    </a:stretch>
                  </pic:blipFill>
                  <pic:spPr>
                    <a:xfrm>
                      <a:off x="0" y="0"/>
                      <a:ext cx="5278120" cy="2028777"/>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7、新增领取情况页面，填写页面上的信息，点击“确定领取”按钮，图纸领取信息新增成功，显示在领取列表中。如下图：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1873250"/>
            <wp:effectExtent l="0" t="0" r="3810" b="12700"/>
            <wp:docPr id="510"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图片 107"/>
                    <pic:cNvPicPr>
                      <a:picLocks noChangeAspect="1"/>
                    </pic:cNvPicPr>
                  </pic:nvPicPr>
                  <pic:blipFill>
                    <a:blip r:embed="rId375"/>
                    <a:stretch>
                      <a:fillRect/>
                    </a:stretch>
                  </pic:blipFill>
                  <pic:spPr>
                    <a:xfrm>
                      <a:off x="0" y="0"/>
                      <a:ext cx="5273040" cy="187325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310" cy="1918970"/>
            <wp:effectExtent l="0" t="0" r="2540" b="5080"/>
            <wp:docPr id="511"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图片 108"/>
                    <pic:cNvPicPr>
                      <a:picLocks noChangeAspect="1"/>
                    </pic:cNvPicPr>
                  </pic:nvPicPr>
                  <pic:blipFill>
                    <a:blip r:embed="rId376"/>
                    <a:stretch>
                      <a:fillRect/>
                    </a:stretch>
                  </pic:blipFill>
                  <pic:spPr>
                    <a:xfrm>
                      <a:off x="0" y="0"/>
                      <a:ext cx="5274310" cy="191897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8、新增领取情况页面，“领取列表”中点击“未归还”记录的“退还情况”按钮，进入退还图纸押金页面。如下图：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1932305"/>
            <wp:effectExtent l="0" t="0" r="3810" b="10795"/>
            <wp:docPr id="515"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图片 109"/>
                    <pic:cNvPicPr>
                      <a:picLocks noChangeAspect="1"/>
                    </pic:cNvPicPr>
                  </pic:nvPicPr>
                  <pic:blipFill>
                    <a:blip r:embed="rId377"/>
                    <a:stretch>
                      <a:fillRect/>
                    </a:stretch>
                  </pic:blipFill>
                  <pic:spPr>
                    <a:xfrm>
                      <a:off x="0" y="0"/>
                      <a:ext cx="5273040" cy="193230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896745"/>
            <wp:effectExtent l="0" t="0" r="17780" b="8255"/>
            <wp:docPr id="498" name="图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图片 498"/>
                    <pic:cNvPicPr>
                      <a:picLocks noChangeAspect="1"/>
                    </pic:cNvPicPr>
                  </pic:nvPicPr>
                  <pic:blipFill>
                    <a:blip r:embed="rId378"/>
                    <a:stretch>
                      <a:fillRect/>
                    </a:stretch>
                  </pic:blipFill>
                  <pic:spPr>
                    <a:xfrm>
                      <a:off x="0" y="0"/>
                      <a:ext cx="5278120" cy="1896824"/>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9、退还图纸押金页面，填写页面上的信息，点击“确认退还”按钮。如下图：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975" cy="1638300"/>
            <wp:effectExtent l="0" t="0" r="15875" b="0"/>
            <wp:docPr id="517"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图片 110"/>
                    <pic:cNvPicPr>
                      <a:picLocks noChangeAspect="1"/>
                    </pic:cNvPicPr>
                  </pic:nvPicPr>
                  <pic:blipFill>
                    <a:blip r:embed="rId379"/>
                    <a:stretch>
                      <a:fillRect/>
                    </a:stretch>
                  </pic:blipFill>
                  <pic:spPr>
                    <a:xfrm>
                      <a:off x="0" y="0"/>
                      <a:ext cx="5260975" cy="163830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245" cy="1783080"/>
            <wp:effectExtent l="0" t="0" r="14605" b="7620"/>
            <wp:docPr id="518"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图片 111"/>
                    <pic:cNvPicPr>
                      <a:picLocks noChangeAspect="1"/>
                    </pic:cNvPicPr>
                  </pic:nvPicPr>
                  <pic:blipFill>
                    <a:blip r:embed="rId380"/>
                    <a:stretch>
                      <a:fillRect/>
                    </a:stretch>
                  </pic:blipFill>
                  <pic:spPr>
                    <a:xfrm>
                      <a:off x="0" y="0"/>
                      <a:ext cx="5262245" cy="178308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注：退还图纸押金信息填写完成后，该条记录“是否退还”显示为“已归还”。</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10、新增领取情况页面，“领取列表”中点击“已归还”记录的“退还情况”按钮，进入退还图纸押金页面。如下图：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3515" cy="1816735"/>
            <wp:effectExtent l="0" t="0" r="13335" b="12065"/>
            <wp:docPr id="519"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112"/>
                    <pic:cNvPicPr>
                      <a:picLocks noChangeAspect="1"/>
                    </pic:cNvPicPr>
                  </pic:nvPicPr>
                  <pic:blipFill>
                    <a:blip r:embed="rId381"/>
                    <a:stretch>
                      <a:fillRect/>
                    </a:stretch>
                  </pic:blipFill>
                  <pic:spPr>
                    <a:xfrm>
                      <a:off x="0" y="0"/>
                      <a:ext cx="5263515" cy="181673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0500" cy="1584325"/>
            <wp:effectExtent l="0" t="0" r="6350" b="15875"/>
            <wp:docPr id="520"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图片 113"/>
                    <pic:cNvPicPr>
                      <a:picLocks noChangeAspect="1"/>
                    </pic:cNvPicPr>
                  </pic:nvPicPr>
                  <pic:blipFill>
                    <a:blip r:embed="rId382"/>
                    <a:stretch>
                      <a:fillRect/>
                    </a:stretch>
                  </pic:blipFill>
                  <pic:spPr>
                    <a:xfrm>
                      <a:off x="0" y="0"/>
                      <a:ext cx="5270500" cy="158432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注：已归还记录的退还图纸押金信息只能查看不能修改。</w:t>
      </w:r>
    </w:p>
    <w:p>
      <w:p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96" w:name="_Toc25297"/>
      <w:bookmarkStart w:id="297" w:name="_Toc7177"/>
      <w:bookmarkStart w:id="298" w:name="_Toc8704"/>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提问回复</w:t>
      </w:r>
      <w:bookmarkEnd w:id="296"/>
      <w:bookmarkEnd w:id="297"/>
    </w:p>
    <w:p>
      <w:pPr>
        <w:ind w:firstLine="422"/>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eastAsia="思源宋体 CN ExtraLight" w:cs="思源宋体 CN ExtraLight"/>
          <w:b w:val="0"/>
          <w:bCs/>
          <w:color w:val="000000" w:themeColor="text1"/>
          <w:lang w:val="en-US" w:eastAsia="zh-CN"/>
          <w14:textFill>
            <w14:solidFill>
              <w14:schemeClr w14:val="tx1"/>
            </w14:solidFill>
          </w14:textFill>
        </w:rPr>
        <w:t>网招项目，投标单位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了</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投标信息</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并已进行提问。</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对投标单位提出的问题进行回复。</w:t>
      </w:r>
    </w:p>
    <w:p>
      <w:pPr>
        <w:ind w:firstLine="422"/>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操作流程：</w:t>
      </w:r>
    </w:p>
    <w:p>
      <w:pPr>
        <w:numPr>
          <w:ilvl w:val="0"/>
          <w:numId w:val="6"/>
        </w:numPr>
        <w:ind w:firstLine="422"/>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发标—提问回复</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提问回复</w:t>
      </w:r>
      <w:r>
        <w:rPr>
          <w:rFonts w:hint="eastAsia" w:ascii="思源宋体 CN ExtraLight" w:hAnsi="思源宋体 CN ExtraLight" w:eastAsia="思源宋体 CN ExtraLight" w:cs="思源宋体 CN ExtraLight"/>
        </w:rPr>
        <w:t>列表页面。如下图：</w:t>
      </w:r>
    </w:p>
    <w:p>
      <w:pPr>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135" cy="2189480"/>
            <wp:effectExtent l="0" t="0" r="12065" b="7620"/>
            <wp:docPr id="15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37"/>
                    <pic:cNvPicPr>
                      <a:picLocks noChangeAspect="1"/>
                    </pic:cNvPicPr>
                  </pic:nvPicPr>
                  <pic:blipFill>
                    <a:blip r:embed="rId383"/>
                    <a:stretch>
                      <a:fillRect/>
                    </a:stretch>
                  </pic:blipFill>
                  <pic:spPr>
                    <a:xfrm>
                      <a:off x="0" y="0"/>
                      <a:ext cx="5271135" cy="2189480"/>
                    </a:xfrm>
                    <a:prstGeom prst="rect">
                      <a:avLst/>
                    </a:prstGeom>
                    <a:noFill/>
                    <a:ln>
                      <a:noFill/>
                    </a:ln>
                  </pic:spPr>
                </pic:pic>
              </a:graphicData>
            </a:graphic>
          </wp:inline>
        </w:drawing>
      </w:r>
    </w:p>
    <w:p>
      <w:pPr>
        <w:pStyle w:val="3"/>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299" w:name="_Toc4063"/>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定标</w:t>
      </w:r>
      <w:bookmarkEnd w:id="298"/>
      <w:bookmarkEnd w:id="299"/>
    </w:p>
    <w:p>
      <w:pPr>
        <w:pStyle w:val="4"/>
        <w:rPr>
          <w:rFonts w:hint="eastAsia" w:ascii="思源宋体 CN ExtraLight" w:hAnsi="思源宋体 CN ExtraLight" w:eastAsia="思源宋体 CN ExtraLight" w:cs="思源宋体 CN ExtraLight"/>
          <w:b/>
          <w:bCs/>
          <w:color w:val="000000" w:themeColor="text1"/>
          <w:kern w:val="2"/>
          <w:sz w:val="28"/>
          <w:szCs w:val="18"/>
          <w:lang w:val="en-US" w:eastAsia="zh-CN" w:bidi="ar-SA"/>
          <w14:textFill>
            <w14:solidFill>
              <w14:schemeClr w14:val="tx1"/>
            </w14:solidFill>
          </w14:textFill>
        </w:rPr>
      </w:pPr>
      <w:bookmarkStart w:id="300" w:name="_Toc26426"/>
      <w:bookmarkStart w:id="301" w:name="_Toc7049"/>
      <w:r>
        <w:rPr>
          <w:rFonts w:hint="eastAsia" w:ascii="思源宋体 CN ExtraLight" w:hAnsi="思源宋体 CN ExtraLight" w:eastAsia="思源宋体 CN ExtraLight" w:cs="思源宋体 CN ExtraLight"/>
          <w:b/>
          <w:bCs/>
          <w:color w:val="000000" w:themeColor="text1"/>
          <w:kern w:val="2"/>
          <w:sz w:val="28"/>
          <w:szCs w:val="18"/>
          <w:lang w:val="en-US" w:eastAsia="zh-CN" w:bidi="ar-SA"/>
          <w14:textFill>
            <w14:solidFill>
              <w14:schemeClr w14:val="tx1"/>
            </w14:solidFill>
          </w14:textFill>
        </w:rPr>
        <w:t>中标结果公告变更</w:t>
      </w:r>
      <w:bookmarkEnd w:id="300"/>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－工程业务－定标－中标结果公告变更</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中标结果公告变更</w:t>
      </w:r>
      <w:r>
        <w:rPr>
          <w:rFonts w:hint="eastAsia" w:ascii="思源宋体 CN ExtraLight" w:hAnsi="思源宋体 CN ExtraLight" w:eastAsia="思源宋体 CN ExtraLight" w:cs="思源宋体 CN ExtraLight"/>
        </w:rPr>
        <w:t>列表页面。如下图：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09165"/>
            <wp:effectExtent l="0" t="0" r="17780" b="635"/>
            <wp:docPr id="521" name="图片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图片 521"/>
                    <pic:cNvPicPr>
                      <a:picLocks noChangeAspect="1"/>
                    </pic:cNvPicPr>
                  </pic:nvPicPr>
                  <pic:blipFill>
                    <a:blip r:embed="rId384"/>
                    <a:stretch>
                      <a:fillRect/>
                    </a:stretch>
                  </pic:blipFill>
                  <pic:spPr>
                    <a:xfrm>
                      <a:off x="0" y="0"/>
                      <a:ext cx="5278120" cy="2209602"/>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2、点击“新增中标结果变更”按钮，进入挑选标段（包）页面。如下图：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454150"/>
            <wp:effectExtent l="0" t="0" r="17780" b="12700"/>
            <wp:docPr id="465" name="图片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图片 465"/>
                    <pic:cNvPicPr>
                      <a:picLocks noChangeAspect="1"/>
                    </pic:cNvPicPr>
                  </pic:nvPicPr>
                  <pic:blipFill>
                    <a:blip r:embed="rId385"/>
                    <a:stretch>
                      <a:fillRect/>
                    </a:stretch>
                  </pic:blipFill>
                  <pic:spPr>
                    <a:xfrm>
                      <a:off x="0" y="0"/>
                      <a:ext cx="5278120" cy="1454537"/>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2143125"/>
            <wp:effectExtent l="0" t="0" r="5080" b="9525"/>
            <wp:docPr id="541"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114"/>
                    <pic:cNvPicPr>
                      <a:picLocks noChangeAspect="1"/>
                    </pic:cNvPicPr>
                  </pic:nvPicPr>
                  <pic:blipFill>
                    <a:blip r:embed="rId386"/>
                    <a:stretch>
                      <a:fillRect/>
                    </a:stretch>
                  </pic:blipFill>
                  <pic:spPr>
                    <a:xfrm>
                      <a:off x="0" y="0"/>
                      <a:ext cx="5271770" cy="214312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选择标段（包），点击“确认选择”按钮或“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524" name="图片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图片 524"/>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”按钮，进入新增中标结果公告变更页面。如下图：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2106930"/>
            <wp:effectExtent l="0" t="0" r="5080" b="7620"/>
            <wp:docPr id="542"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图片 115"/>
                    <pic:cNvPicPr>
                      <a:picLocks noChangeAspect="1"/>
                    </pic:cNvPicPr>
                  </pic:nvPicPr>
                  <pic:blipFill>
                    <a:blip r:embed="rId387"/>
                    <a:stretch>
                      <a:fillRect/>
                    </a:stretch>
                  </pic:blipFill>
                  <pic:spPr>
                    <a:xfrm>
                      <a:off x="0" y="0"/>
                      <a:ext cx="5271770" cy="210693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325" cy="2136775"/>
            <wp:effectExtent l="0" t="0" r="9525" b="15875"/>
            <wp:docPr id="543"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图片 116"/>
                    <pic:cNvPicPr>
                      <a:picLocks noChangeAspect="1"/>
                    </pic:cNvPicPr>
                  </pic:nvPicPr>
                  <pic:blipFill>
                    <a:blip r:embed="rId388"/>
                    <a:stretch>
                      <a:fillRect/>
                    </a:stretch>
                  </pic:blipFill>
                  <pic:spPr>
                    <a:xfrm>
                      <a:off x="0" y="0"/>
                      <a:ext cx="5267325" cy="213677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4、“中标结果信息”中，点击“操作”按钮，进入新增中标单位页面。如下图：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2182495"/>
            <wp:effectExtent l="0" t="0" r="5080" b="8255"/>
            <wp:docPr id="544"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图片 117"/>
                    <pic:cNvPicPr>
                      <a:picLocks noChangeAspect="1"/>
                    </pic:cNvPicPr>
                  </pic:nvPicPr>
                  <pic:blipFill>
                    <a:blip r:embed="rId389"/>
                    <a:stretch>
                      <a:fillRect/>
                    </a:stretch>
                  </pic:blipFill>
                  <pic:spPr>
                    <a:xfrm>
                      <a:off x="0" y="0"/>
                      <a:ext cx="5271770" cy="218249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055" cy="2106930"/>
            <wp:effectExtent l="0" t="0" r="10795" b="7620"/>
            <wp:docPr id="545"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118"/>
                    <pic:cNvPicPr>
                      <a:picLocks noChangeAspect="1"/>
                    </pic:cNvPicPr>
                  </pic:nvPicPr>
                  <pic:blipFill>
                    <a:blip r:embed="rId390"/>
                    <a:stretch>
                      <a:fillRect/>
                    </a:stretch>
                  </pic:blipFill>
                  <pic:spPr>
                    <a:xfrm>
                      <a:off x="0" y="0"/>
                      <a:ext cx="5266055" cy="210693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项目注册中“招标情形”选择国有资金控股或占主导地位的依法招标的项目，只能新增单中标人；如果招标情形选择其他方式的，既可以新增单中标人，也可以新增多中标人。</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5、点击“中标单位名称”后的“检索”按钮，进入选择中标单位页面。如下图：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135" cy="2172335"/>
            <wp:effectExtent l="0" t="0" r="5715" b="18415"/>
            <wp:docPr id="546"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119"/>
                    <pic:cNvPicPr>
                      <a:picLocks noChangeAspect="1"/>
                    </pic:cNvPicPr>
                  </pic:nvPicPr>
                  <pic:blipFill>
                    <a:blip r:embed="rId391"/>
                    <a:stretch>
                      <a:fillRect/>
                    </a:stretch>
                  </pic:blipFill>
                  <pic:spPr>
                    <a:xfrm>
                      <a:off x="0" y="0"/>
                      <a:ext cx="5271135" cy="217233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2170430"/>
            <wp:effectExtent l="0" t="0" r="3810" b="1270"/>
            <wp:docPr id="547"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图片 120"/>
                    <pic:cNvPicPr>
                      <a:picLocks noChangeAspect="1"/>
                    </pic:cNvPicPr>
                  </pic:nvPicPr>
                  <pic:blipFill>
                    <a:blip r:embed="rId392"/>
                    <a:stretch>
                      <a:fillRect/>
                    </a:stretch>
                  </pic:blipFill>
                  <pic:spPr>
                    <a:xfrm>
                      <a:off x="0" y="0"/>
                      <a:ext cx="5273040" cy="217043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6、选中中标单位，点击“确认选择”按钮或“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492" name="图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图片 492"/>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”按钮。中标人选择成功。如下图：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0500" cy="2195195"/>
            <wp:effectExtent l="0" t="0" r="6350" b="14605"/>
            <wp:docPr id="549"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122"/>
                    <pic:cNvPicPr>
                      <a:picLocks noChangeAspect="1"/>
                    </pic:cNvPicPr>
                  </pic:nvPicPr>
                  <pic:blipFill>
                    <a:blip r:embed="rId393"/>
                    <a:stretch>
                      <a:fillRect/>
                    </a:stretch>
                  </pic:blipFill>
                  <pic:spPr>
                    <a:xfrm>
                      <a:off x="0" y="0"/>
                      <a:ext cx="5270500" cy="219519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2174875"/>
            <wp:effectExtent l="0" t="0" r="8255" b="15875"/>
            <wp:docPr id="548"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图片 121"/>
                    <pic:cNvPicPr>
                      <a:picLocks noChangeAspect="1"/>
                    </pic:cNvPicPr>
                  </pic:nvPicPr>
                  <pic:blipFill>
                    <a:blip r:embed="rId394"/>
                    <a:stretch>
                      <a:fillRect/>
                    </a:stretch>
                  </pic:blipFill>
                  <pic:spPr>
                    <a:xfrm>
                      <a:off x="0" y="0"/>
                      <a:ext cx="5268595" cy="217487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注：选择中标单位后，项目负责人会默认获取该单位下载文件时提交的联系人。</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7、如要修改项目负责人，点击“项目负责人”后的“检索”按钮，进入选择项目负责人页面。如下图：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2172970"/>
            <wp:effectExtent l="0" t="0" r="3810" b="17780"/>
            <wp:docPr id="550"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图片 123"/>
                    <pic:cNvPicPr>
                      <a:picLocks noChangeAspect="1"/>
                    </pic:cNvPicPr>
                  </pic:nvPicPr>
                  <pic:blipFill>
                    <a:blip r:embed="rId395"/>
                    <a:stretch>
                      <a:fillRect/>
                    </a:stretch>
                  </pic:blipFill>
                  <pic:spPr>
                    <a:xfrm>
                      <a:off x="0" y="0"/>
                      <a:ext cx="5273040" cy="217297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975" cy="2049780"/>
            <wp:effectExtent l="0" t="0" r="15875" b="7620"/>
            <wp:docPr id="551"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图片 124"/>
                    <pic:cNvPicPr>
                      <a:picLocks noChangeAspect="1"/>
                    </pic:cNvPicPr>
                  </pic:nvPicPr>
                  <pic:blipFill>
                    <a:blip r:embed="rId396"/>
                    <a:stretch>
                      <a:fillRect/>
                    </a:stretch>
                  </pic:blipFill>
                  <pic:spPr>
                    <a:xfrm>
                      <a:off x="0" y="0"/>
                      <a:ext cx="5260975" cy="204978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8、选择要添加的项目负责人，点击“确定选择”按钮或“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528" name="图片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图片 528"/>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”按钮。项目负责人选择成功。如下图：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0500" cy="2047240"/>
            <wp:effectExtent l="0" t="0" r="6350" b="10160"/>
            <wp:docPr id="552"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图片 125"/>
                    <pic:cNvPicPr>
                      <a:picLocks noChangeAspect="1"/>
                    </pic:cNvPicPr>
                  </pic:nvPicPr>
                  <pic:blipFill>
                    <a:blip r:embed="rId397"/>
                    <a:stretch>
                      <a:fillRect/>
                    </a:stretch>
                  </pic:blipFill>
                  <pic:spPr>
                    <a:xfrm>
                      <a:off x="0" y="0"/>
                      <a:ext cx="5270500" cy="204724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b w:val="0"/>
          <w:b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094230"/>
            <wp:effectExtent l="0" t="0" r="8890" b="1270"/>
            <wp:docPr id="554"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图片 126"/>
                    <pic:cNvPicPr>
                      <a:picLocks noChangeAspect="1"/>
                    </pic:cNvPicPr>
                  </pic:nvPicPr>
                  <pic:blipFill>
                    <a:blip r:embed="rId398"/>
                    <a:stretch>
                      <a:fillRect/>
                    </a:stretch>
                  </pic:blipFill>
                  <pic:spPr>
                    <a:xfrm>
                      <a:off x="0" y="0"/>
                      <a:ext cx="5267960" cy="209423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Style w:val="33"/>
          <w:rFonts w:hint="eastAsia" w:ascii="思源宋体 CN ExtraLight" w:hAnsi="思源宋体 CN ExtraLight" w:eastAsia="思源宋体 CN ExtraLight" w:cs="思源宋体 CN ExtraLight"/>
        </w:rPr>
        <w:t>9、</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新增中标单位页面，信息填写完成后，点击“修改保存”按钮，中标人新增成功。如下图：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8120" cy="2103120"/>
            <wp:effectExtent l="0" t="0" r="17780" b="11430"/>
            <wp:docPr id="555"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图片 127"/>
                    <pic:cNvPicPr>
                      <a:picLocks noChangeAspect="1"/>
                    </pic:cNvPicPr>
                  </pic:nvPicPr>
                  <pic:blipFill>
                    <a:blip r:embed="rId399"/>
                    <a:stretch>
                      <a:fillRect/>
                    </a:stretch>
                  </pic:blipFill>
                  <pic:spPr>
                    <a:xfrm>
                      <a:off x="0" y="0"/>
                      <a:ext cx="5278120" cy="210312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2176145"/>
            <wp:effectExtent l="0" t="0" r="3810" b="14605"/>
            <wp:docPr id="556"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图片 128"/>
                    <pic:cNvPicPr>
                      <a:picLocks noChangeAspect="1"/>
                    </pic:cNvPicPr>
                  </pic:nvPicPr>
                  <pic:blipFill>
                    <a:blip r:embed="rId400"/>
                    <a:stretch>
                      <a:fillRect/>
                    </a:stretch>
                  </pic:blipFill>
                  <pic:spPr>
                    <a:xfrm>
                      <a:off x="0" y="0"/>
                      <a:ext cx="5273040" cy="2176145"/>
                    </a:xfrm>
                    <a:prstGeom prst="rect">
                      <a:avLst/>
                    </a:prstGeom>
                    <a:noFill/>
                    <a:ln>
                      <a:noFill/>
                    </a:ln>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10、新增中标结果公告变更页面，填写页面上的信息。如下图：</w:t>
      </w:r>
    </w:p>
    <w:p>
      <w:pPr>
        <w:ind w:firstLine="0" w:firstLineChars="0"/>
        <w:rPr>
          <w:rStyle w:val="33"/>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2098675"/>
            <wp:effectExtent l="0" t="0" r="2540" b="15875"/>
            <wp:docPr id="557"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图片 129"/>
                    <pic:cNvPicPr>
                      <a:picLocks noChangeAspect="1"/>
                    </pic:cNvPicPr>
                  </pic:nvPicPr>
                  <pic:blipFill>
                    <a:blip r:embed="rId401"/>
                    <a:stretch>
                      <a:fillRect/>
                    </a:stretch>
                  </pic:blipFill>
                  <pic:spPr>
                    <a:xfrm>
                      <a:off x="0" y="0"/>
                      <a:ext cx="5274310" cy="209867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11、信息填写完成后，点击“提交信息”按钮，弹出意见框中输入意见，点击“确认提交”按钮，提交给交易中心审核</w:t>
      </w:r>
      <w:r>
        <w:rPr>
          <w:rFonts w:hint="eastAsia" w:ascii="思源宋体 CN ExtraLight" w:hAnsi="思源宋体 CN ExtraLight" w:eastAsia="思源宋体 CN ExtraLight" w:cs="思源宋体 CN ExtraLight"/>
        </w:rPr>
        <w:t>。如下图：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3515" cy="2145665"/>
            <wp:effectExtent l="0" t="0" r="13335" b="6985"/>
            <wp:docPr id="558"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图片 130"/>
                    <pic:cNvPicPr>
                      <a:picLocks noChangeAspect="1"/>
                    </pic:cNvPicPr>
                  </pic:nvPicPr>
                  <pic:blipFill>
                    <a:blip r:embed="rId402"/>
                    <a:stretch>
                      <a:fillRect/>
                    </a:stretch>
                  </pic:blipFill>
                  <pic:spPr>
                    <a:xfrm>
                      <a:off x="0" y="0"/>
                      <a:ext cx="5263515" cy="214566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填写完信息后，点击“修改保存”按钮，中标结果公告变更保存成功，且尚未提交交易中心审核，仍然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eastAsia="思源宋体 CN ExtraLight" w:cs="思源宋体 CN ExtraLight"/>
        </w:rPr>
        <w:t>修改信息。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12、</w:t>
      </w:r>
      <w:r>
        <w:rPr>
          <w:rFonts w:hint="eastAsia" w:ascii="思源宋体 CN ExtraLight" w:hAnsi="思源宋体 CN ExtraLight" w:eastAsia="思源宋体 CN ExtraLight" w:cs="思源宋体 CN ExtraLight"/>
        </w:rPr>
        <w:t>中标结果公告变更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列表页面，点击“编辑中”“审核不通过”状态中</w:t>
      </w:r>
      <w:r>
        <w:rPr>
          <w:rFonts w:hint="eastAsia" w:ascii="思源宋体 CN ExtraLight" w:hAnsi="思源宋体 CN ExtraLight" w:eastAsia="思源宋体 CN ExtraLight" w:cs="思源宋体 CN ExtraLight"/>
        </w:rPr>
        <w:t>中标结果公告变更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rPr>
        <w:t>中标结果公告变更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6215" cy="1011555"/>
            <wp:effectExtent l="0" t="0" r="635" b="17145"/>
            <wp:docPr id="559"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图片 131"/>
                    <pic:cNvPicPr>
                      <a:picLocks noChangeAspect="1"/>
                    </pic:cNvPicPr>
                  </pic:nvPicPr>
                  <pic:blipFill>
                    <a:blip r:embed="rId403"/>
                    <a:stretch>
                      <a:fillRect/>
                    </a:stretch>
                  </pic:blipFill>
                  <pic:spPr>
                    <a:xfrm>
                      <a:off x="0" y="0"/>
                      <a:ext cx="5276215" cy="101155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rPr>
        <w:t>中标结果公告变更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13、</w:t>
      </w:r>
      <w:r>
        <w:rPr>
          <w:rFonts w:hint="eastAsia" w:ascii="思源宋体 CN ExtraLight" w:hAnsi="思源宋体 CN ExtraLight" w:eastAsia="思源宋体 CN ExtraLight" w:cs="思源宋体 CN ExtraLight"/>
        </w:rPr>
        <w:t>中标结果公告变更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列表页面，选中要删除的</w:t>
      </w:r>
      <w:r>
        <w:rPr>
          <w:rFonts w:hint="eastAsia" w:ascii="思源宋体 CN ExtraLight" w:hAnsi="思源宋体 CN ExtraLight" w:eastAsia="思源宋体 CN ExtraLight" w:cs="思源宋体 CN ExtraLight"/>
        </w:rPr>
        <w:t>中标结果公告变更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rPr>
        <w:t>中标结果变更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eastAsia="思源宋体 CN ExtraLight" w:cs="思源宋体 CN ExtraLight"/>
        </w:rPr>
        <w:t>中标结果公告变更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5420" cy="829310"/>
            <wp:effectExtent l="0" t="0" r="11430" b="8890"/>
            <wp:docPr id="560"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图片 132"/>
                    <pic:cNvPicPr>
                      <a:picLocks noChangeAspect="1"/>
                    </pic:cNvPicPr>
                  </pic:nvPicPr>
                  <pic:blipFill>
                    <a:blip r:embed="rId404"/>
                    <a:stretch>
                      <a:fillRect/>
                    </a:stretch>
                  </pic:blipFill>
                  <pic:spPr>
                    <a:xfrm>
                      <a:off x="0" y="0"/>
                      <a:ext cx="5265420" cy="82931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rPr>
        <w:t>中标结果公告变更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pPr>
        <w:pStyle w:val="4"/>
        <w:rPr>
          <w:rFonts w:hint="eastAsia" w:ascii="思源宋体 CN ExtraLight" w:hAnsi="思源宋体 CN ExtraLight" w:eastAsia="思源宋体 CN ExtraLight" w:cs="思源宋体 CN ExtraLight"/>
          <w:b/>
          <w:bCs/>
          <w:color w:val="000000" w:themeColor="text1"/>
          <w:kern w:val="2"/>
          <w:sz w:val="28"/>
          <w:szCs w:val="18"/>
          <w:lang w:val="en-US" w:eastAsia="zh-CN" w:bidi="ar-SA"/>
          <w14:textFill>
            <w14:solidFill>
              <w14:schemeClr w14:val="tx1"/>
            </w14:solidFill>
          </w14:textFill>
        </w:rPr>
      </w:pPr>
      <w:bookmarkStart w:id="302" w:name="_Toc9155"/>
      <w:r>
        <w:rPr>
          <w:rFonts w:hint="eastAsia" w:ascii="思源宋体 CN ExtraLight" w:hAnsi="思源宋体 CN ExtraLight" w:eastAsia="思源宋体 CN ExtraLight" w:cs="思源宋体 CN ExtraLight"/>
          <w:b/>
          <w:bCs/>
          <w:color w:val="000000" w:themeColor="text1"/>
          <w:kern w:val="2"/>
          <w:sz w:val="28"/>
          <w:szCs w:val="18"/>
          <w:lang w:val="en-US" w:eastAsia="zh-CN" w:bidi="ar-SA"/>
          <w14:textFill>
            <w14:solidFill>
              <w14:schemeClr w14:val="tx1"/>
            </w14:solidFill>
          </w14:textFill>
        </w:rPr>
        <w:t>进场交易证明</w:t>
      </w:r>
      <w:bookmarkEnd w:id="302"/>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合同签署审核通过。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记录中标人对招标人就合同的履约情况。</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－工程业务－定标－进场交易证明</w:t>
      </w:r>
      <w:r>
        <w:rPr>
          <w:rFonts w:hint="eastAsia" w:ascii="思源宋体 CN ExtraLight" w:hAnsi="思源宋体 CN ExtraLight" w:eastAsia="思源宋体 CN ExtraLight" w:cs="思源宋体 CN ExtraLight"/>
        </w:rPr>
        <w:t>”菜单，进入进场交易证明列表页面。如下图：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31390"/>
            <wp:effectExtent l="0" t="0" r="17780" b="16510"/>
            <wp:docPr id="416" name="图片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图片 416"/>
                    <pic:cNvPicPr>
                      <a:picLocks noChangeAspect="1"/>
                    </pic:cNvPicPr>
                  </pic:nvPicPr>
                  <pic:blipFill>
                    <a:blip r:embed="rId405"/>
                    <a:stretch>
                      <a:fillRect/>
                    </a:stretch>
                  </pic:blipFill>
                  <pic:spPr>
                    <a:xfrm>
                      <a:off x="0" y="0"/>
                      <a:ext cx="5278120" cy="2231594"/>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2、点击“新增入场证明”按钮，进入挑选标段（包）页面。如下图：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467485"/>
            <wp:effectExtent l="0" t="0" r="17780" b="18415"/>
            <wp:docPr id="561" name="图片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图片 561"/>
                    <pic:cNvPicPr>
                      <a:picLocks noChangeAspect="1"/>
                    </pic:cNvPicPr>
                  </pic:nvPicPr>
                  <pic:blipFill>
                    <a:blip r:embed="rId406"/>
                    <a:stretch>
                      <a:fillRect/>
                    </a:stretch>
                  </pic:blipFill>
                  <pic:spPr>
                    <a:xfrm>
                      <a:off x="0" y="0"/>
                      <a:ext cx="5278120" cy="1467977"/>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34235"/>
            <wp:effectExtent l="0" t="0" r="17780" b="18415"/>
            <wp:docPr id="562" name="图片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图片 562"/>
                    <pic:cNvPicPr>
                      <a:picLocks noChangeAspect="1"/>
                    </pic:cNvPicPr>
                  </pic:nvPicPr>
                  <pic:blipFill>
                    <a:blip r:embed="rId407"/>
                    <a:stretch>
                      <a:fillRect/>
                    </a:stretch>
                  </pic:blipFill>
                  <pic:spPr>
                    <a:xfrm>
                      <a:off x="0" y="0"/>
                      <a:ext cx="5278120" cy="2134462"/>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3、选择标段（包），点击“确认选择”按钮或“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563" name="图片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图片 563"/>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”按钮，进入新增进场交易证明页面。如下图：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41855"/>
            <wp:effectExtent l="0" t="0" r="17780" b="10795"/>
            <wp:docPr id="564" name="图片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564"/>
                    <pic:cNvPicPr>
                      <a:picLocks noChangeAspect="1"/>
                    </pic:cNvPicPr>
                  </pic:nvPicPr>
                  <pic:blipFill>
                    <a:blip r:embed="rId408"/>
                    <a:stretch>
                      <a:fillRect/>
                    </a:stretch>
                  </pic:blipFill>
                  <pic:spPr>
                    <a:xfrm>
                      <a:off x="0" y="0"/>
                      <a:ext cx="5278120" cy="2142404"/>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87270"/>
            <wp:effectExtent l="0" t="0" r="17780" b="17780"/>
            <wp:docPr id="565"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图片 565"/>
                    <pic:cNvPicPr>
                      <a:picLocks noChangeAspect="1"/>
                    </pic:cNvPicPr>
                  </pic:nvPicPr>
                  <pic:blipFill>
                    <a:blip r:embed="rId409"/>
                    <a:stretch>
                      <a:fillRect/>
                    </a:stretch>
                  </pic:blipFill>
                  <pic:spPr>
                    <a:xfrm>
                      <a:off x="0" y="0"/>
                      <a:ext cx="5278120" cy="2287796"/>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4、填写页面上的信息。如下图：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830070"/>
            <wp:effectExtent l="0" t="0" r="17780" b="17780"/>
            <wp:docPr id="457" name="图片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457"/>
                    <pic:cNvPicPr>
                      <a:picLocks noChangeAspect="1"/>
                    </pic:cNvPicPr>
                  </pic:nvPicPr>
                  <pic:blipFill>
                    <a:blip r:embed="rId410"/>
                    <a:stretch>
                      <a:fillRect/>
                    </a:stretch>
                  </pic:blipFill>
                  <pic:spPr>
                    <a:xfrm>
                      <a:off x="0" y="0"/>
                      <a:ext cx="5278120" cy="1830237"/>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注：“相关电子件”中，进场交易证明必须签章。</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xml:space="preserve">5、填写完信息，点击“提交信息”按钮，弹出意见框中输入意见，点击“确认提交”按钮，提交给交易中心审核。如下图： </w:t>
      </w:r>
    </w:p>
    <w:p>
      <w:pPr>
        <w:ind w:firstLine="0" w:firstLineChars="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32330"/>
            <wp:effectExtent l="0" t="0" r="17780" b="1270"/>
            <wp:docPr id="462" name="图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462"/>
                    <pic:cNvPicPr>
                      <a:picLocks noChangeAspect="1"/>
                    </pic:cNvPicPr>
                  </pic:nvPicPr>
                  <pic:blipFill>
                    <a:blip r:embed="rId411"/>
                    <a:stretch>
                      <a:fillRect/>
                    </a:stretch>
                  </pic:blipFill>
                  <pic:spPr>
                    <a:xfrm>
                      <a:off x="0" y="0"/>
                      <a:ext cx="5278120" cy="2132629"/>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注：填写完信息后，点击“修改保存”按钮，进场交易证明信息保存成功，且仍然可以修改信息。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w:t>
      </w:r>
      <w:r>
        <w:rPr>
          <w:rFonts w:hint="eastAsia" w:ascii="思源宋体 CN ExtraLight" w:hAnsi="思源宋体 CN ExtraLight" w:eastAsia="思源宋体 CN ExtraLight" w:cs="思源宋体 CN ExtraLight"/>
        </w:rPr>
        <w:t>进场交易证明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列表页面，点击“编辑中”“审核不通过”状态中</w:t>
      </w:r>
      <w:r>
        <w:rPr>
          <w:rFonts w:hint="eastAsia" w:ascii="思源宋体 CN ExtraLight" w:hAnsi="思源宋体 CN ExtraLight" w:eastAsia="思源宋体 CN ExtraLight" w:cs="思源宋体 CN ExtraLight"/>
        </w:rPr>
        <w:t>进场交易证明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rPr>
        <w:t>进场交易证明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892810"/>
            <wp:effectExtent l="0" t="0" r="17780" b="2540"/>
            <wp:docPr id="463"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463"/>
                    <pic:cNvPicPr>
                      <a:picLocks noChangeAspect="1"/>
                    </pic:cNvPicPr>
                  </pic:nvPicPr>
                  <pic:blipFill>
                    <a:blip r:embed="rId412"/>
                    <a:stretch>
                      <a:fillRect/>
                    </a:stretch>
                  </pic:blipFill>
                  <pic:spPr>
                    <a:xfrm>
                      <a:off x="0" y="0"/>
                      <a:ext cx="5278120" cy="893126"/>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rPr>
        <w:t>进场交易证明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7、</w:t>
      </w:r>
      <w:r>
        <w:rPr>
          <w:rFonts w:hint="eastAsia" w:ascii="思源宋体 CN ExtraLight" w:hAnsi="思源宋体 CN ExtraLight" w:eastAsia="思源宋体 CN ExtraLight" w:cs="思源宋体 CN ExtraLight"/>
        </w:rPr>
        <w:t>进场交易证明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列表页面，选中要删除的</w:t>
      </w:r>
      <w:r>
        <w:rPr>
          <w:rFonts w:hint="eastAsia" w:ascii="思源宋体 CN ExtraLight" w:hAnsi="思源宋体 CN ExtraLight" w:eastAsia="思源宋体 CN ExtraLight" w:cs="思源宋体 CN ExtraLight"/>
        </w:rPr>
        <w:t>进场交易证明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rPr>
        <w:t>入场证明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eastAsia="思源宋体 CN ExtraLight" w:cs="思源宋体 CN ExtraLight"/>
        </w:rPr>
        <w:t>进场交易证明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901065"/>
            <wp:effectExtent l="0" t="0" r="17780" b="13335"/>
            <wp:docPr id="464" name="图片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图片 464"/>
                    <pic:cNvPicPr>
                      <a:picLocks noChangeAspect="1"/>
                    </pic:cNvPicPr>
                  </pic:nvPicPr>
                  <pic:blipFill>
                    <a:blip r:embed="rId413"/>
                    <a:stretch>
                      <a:fillRect/>
                    </a:stretch>
                  </pic:blipFill>
                  <pic:spPr>
                    <a:xfrm>
                      <a:off x="0" y="0"/>
                      <a:ext cx="5278120" cy="901068"/>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rPr>
        <w:t>进场交易证明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p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pStyle w:val="4"/>
        <w:rPr>
          <w:rFonts w:hint="eastAsia" w:ascii="思源宋体 CN ExtraLight" w:hAnsi="思源宋体 CN ExtraLight" w:eastAsia="思源宋体 CN ExtraLight" w:cs="思源宋体 CN ExtraLight"/>
          <w:b/>
          <w:bCs/>
          <w:color w:val="000000" w:themeColor="text1"/>
          <w:kern w:val="2"/>
          <w:sz w:val="28"/>
          <w:szCs w:val="18"/>
          <w:lang w:val="en-US" w:eastAsia="zh-CN" w:bidi="ar-SA"/>
          <w14:textFill>
            <w14:solidFill>
              <w14:schemeClr w14:val="tx1"/>
            </w14:solidFill>
          </w14:textFill>
        </w:rPr>
      </w:pPr>
      <w:bookmarkStart w:id="303" w:name="_Toc21710"/>
      <w:r>
        <w:rPr>
          <w:rFonts w:hint="eastAsia" w:ascii="思源宋体 CN ExtraLight" w:hAnsi="思源宋体 CN ExtraLight" w:eastAsia="思源宋体 CN ExtraLight" w:cs="思源宋体 CN ExtraLight"/>
          <w:b/>
          <w:bCs/>
          <w:color w:val="000000" w:themeColor="text1"/>
          <w:kern w:val="2"/>
          <w:sz w:val="28"/>
          <w:szCs w:val="18"/>
          <w:lang w:val="en-US" w:eastAsia="zh-CN" w:bidi="ar-SA"/>
          <w14:textFill>
            <w14:solidFill>
              <w14:schemeClr w14:val="tx1"/>
            </w14:solidFill>
          </w14:textFill>
        </w:rPr>
        <w:t>中标通知书变更</w:t>
      </w:r>
      <w:bookmarkEnd w:id="303"/>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中标结果公告变更审核通过，且中标通知书审核通过，且合同签署尚未审核通过。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新增中标通知书变更。</w:t>
      </w:r>
    </w:p>
    <w:p>
      <w:pPr>
        <w:ind w:firstLine="422"/>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－工程业务－定标－中标通知书变更</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中标通知书变更</w:t>
      </w:r>
      <w:r>
        <w:rPr>
          <w:rFonts w:hint="eastAsia" w:ascii="思源宋体 CN ExtraLight" w:hAnsi="思源宋体 CN ExtraLight" w:eastAsia="思源宋体 CN ExtraLight" w:cs="思源宋体 CN ExtraLight"/>
        </w:rPr>
        <w:t>列表页面。如下图：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22500"/>
            <wp:effectExtent l="0" t="0" r="17780" b="6350"/>
            <wp:docPr id="567" name="图片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567"/>
                    <pic:cNvPicPr>
                      <a:picLocks noChangeAspect="1"/>
                    </pic:cNvPicPr>
                  </pic:nvPicPr>
                  <pic:blipFill>
                    <a:blip r:embed="rId414"/>
                    <a:stretch>
                      <a:fillRect/>
                    </a:stretch>
                  </pic:blipFill>
                  <pic:spPr>
                    <a:xfrm>
                      <a:off x="0" y="0"/>
                      <a:ext cx="5278120" cy="2223042"/>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中标通知书</w:t>
      </w:r>
      <w:r>
        <w:rPr>
          <w:rFonts w:hint="eastAsia" w:ascii="思源宋体 CN ExtraLight" w:hAnsi="思源宋体 CN ExtraLight" w:eastAsia="思源宋体 CN ExtraLight" w:cs="思源宋体 CN ExtraLight"/>
        </w:rPr>
        <w:t>变更”按钮，进入挑选标段（包）页面。如下图：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460500"/>
            <wp:effectExtent l="0" t="0" r="17780" b="6350"/>
            <wp:docPr id="568" name="图片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图片 568"/>
                    <pic:cNvPicPr>
                      <a:picLocks noChangeAspect="1"/>
                    </pic:cNvPicPr>
                  </pic:nvPicPr>
                  <pic:blipFill>
                    <a:blip r:embed="rId415"/>
                    <a:stretch>
                      <a:fillRect/>
                    </a:stretch>
                  </pic:blipFill>
                  <pic:spPr>
                    <a:xfrm>
                      <a:off x="0" y="0"/>
                      <a:ext cx="5278120" cy="1460646"/>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57730"/>
            <wp:effectExtent l="0" t="0" r="17780" b="13970"/>
            <wp:docPr id="603" name="图片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图片 603"/>
                    <pic:cNvPicPr>
                      <a:picLocks noChangeAspect="1"/>
                    </pic:cNvPicPr>
                  </pic:nvPicPr>
                  <pic:blipFill>
                    <a:blip r:embed="rId416"/>
                    <a:stretch>
                      <a:fillRect/>
                    </a:stretch>
                  </pic:blipFill>
                  <pic:spPr>
                    <a:xfrm>
                      <a:off x="0" y="0"/>
                      <a:ext cx="5278120" cy="2158287"/>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选择标段（包），点击“确认选择”按钮或“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569" name="图片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图片 569"/>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”按钮，进入新增中标通知书变更页面。如下图：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71700"/>
            <wp:effectExtent l="0" t="0" r="17780" b="0"/>
            <wp:docPr id="604" name="图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604"/>
                    <pic:cNvPicPr>
                      <a:picLocks noChangeAspect="1"/>
                    </pic:cNvPicPr>
                  </pic:nvPicPr>
                  <pic:blipFill>
                    <a:blip r:embed="rId417"/>
                    <a:stretch>
                      <a:fillRect/>
                    </a:stretch>
                  </pic:blipFill>
                  <pic:spPr>
                    <a:xfrm>
                      <a:off x="0" y="0"/>
                      <a:ext cx="5278120" cy="2171726"/>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56460"/>
            <wp:effectExtent l="0" t="0" r="17780" b="15240"/>
            <wp:docPr id="605" name="图片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图片 605"/>
                    <pic:cNvPicPr>
                      <a:picLocks noChangeAspect="1"/>
                    </pic:cNvPicPr>
                  </pic:nvPicPr>
                  <pic:blipFill>
                    <a:blip r:embed="rId418"/>
                    <a:stretch>
                      <a:fillRect/>
                    </a:stretch>
                  </pic:blipFill>
                  <pic:spPr>
                    <a:xfrm>
                      <a:off x="0" y="0"/>
                      <a:ext cx="5278120" cy="2157065"/>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4、“中标通知书”中，点击“通过原因”按钮，进入通过原因页面。如下图：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3248025"/>
            <wp:effectExtent l="0" t="0" r="17780" b="9525"/>
            <wp:docPr id="570" name="图片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图片 570"/>
                    <pic:cNvPicPr>
                      <a:picLocks noChangeAspect="1"/>
                    </pic:cNvPicPr>
                  </pic:nvPicPr>
                  <pic:blipFill>
                    <a:blip r:embed="rId419"/>
                    <a:stretch>
                      <a:fillRect/>
                    </a:stretch>
                  </pic:blipFill>
                  <pic:spPr>
                    <a:xfrm>
                      <a:off x="0" y="0"/>
                      <a:ext cx="5278120" cy="3248121"/>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5、填写页面上的信息，点击“确定保存”按钮，通过原因添加成功。如下图：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313940"/>
            <wp:effectExtent l="0" t="0" r="17780" b="10160"/>
            <wp:docPr id="571" name="图片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图片 571"/>
                    <pic:cNvPicPr>
                      <a:picLocks noChangeAspect="1"/>
                    </pic:cNvPicPr>
                  </pic:nvPicPr>
                  <pic:blipFill>
                    <a:blip r:embed="rId420"/>
                    <a:stretch>
                      <a:fillRect/>
                    </a:stretch>
                  </pic:blipFill>
                  <pic:spPr>
                    <a:xfrm>
                      <a:off x="0" y="0"/>
                      <a:ext cx="5278120" cy="2314065"/>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w:t>
      </w:r>
      <w:r>
        <w:rPr>
          <w:rFonts w:hint="eastAsia" w:ascii="思源宋体 CN ExtraLight" w:hAnsi="思源宋体 CN ExtraLight" w:eastAsia="思源宋体 CN ExtraLight" w:cs="思源宋体 CN ExtraLight"/>
        </w:rPr>
        <w:t>“中标通知书”中，点击“生成通知书”按钮，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进入“生成中标通知书”页面，同时弹出“请选择您想使用的签章方式”对话框。如下图：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37410"/>
            <wp:effectExtent l="0" t="0" r="17780" b="15240"/>
            <wp:docPr id="661" name="图片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图片 661"/>
                    <pic:cNvPicPr>
                      <a:picLocks noChangeAspect="1"/>
                    </pic:cNvPicPr>
                  </pic:nvPicPr>
                  <pic:blipFill>
                    <a:blip r:embed="rId421"/>
                    <a:stretch>
                      <a:fillRect/>
                    </a:stretch>
                  </pic:blipFill>
                  <pic:spPr>
                    <a:xfrm>
                      <a:off x="0" y="0"/>
                      <a:ext cx="5278120" cy="2137516"/>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670685"/>
            <wp:effectExtent l="0" t="0" r="17780" b="5715"/>
            <wp:docPr id="663" name="图片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图片 663"/>
                    <pic:cNvPicPr>
                      <a:picLocks noChangeAspect="1"/>
                    </pic:cNvPicPr>
                  </pic:nvPicPr>
                  <pic:blipFill>
                    <a:blip r:embed="rId422"/>
                    <a:stretch>
                      <a:fillRect/>
                    </a:stretch>
                  </pic:blipFill>
                  <pic:spPr>
                    <a:xfrm>
                      <a:off x="0" y="0"/>
                      <a:ext cx="5278120" cy="1670794"/>
                    </a:xfrm>
                    <a:prstGeom prst="rect">
                      <a:avLst/>
                    </a:prstGeom>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注：</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①点击“插入CA锁签章”，进入“生成中标通知书”页面。插入CA锁，点击“签章”按钮，对中标通知书进行签章。然后点击“签章提交”按钮，签章完成。</w:t>
      </w:r>
    </w:p>
    <w:p>
      <w:pPr>
        <w:rPr>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②点击“手机扫码签章”，进入“生成中标通知书”页面。点击“签章”按钮，显示二维码，</w:t>
      </w:r>
      <w:r>
        <w:rPr>
          <w:rFonts w:hint="eastAsia" w:ascii="思源宋体 CN ExtraLight" w:hAnsi="思源宋体 CN ExtraLight" w:eastAsia="思源宋体 CN ExtraLight" w:cs="思源宋体 CN ExtraLight"/>
        </w:rPr>
        <w:t>使用新点标证通进行扫码签章。</w:t>
      </w:r>
    </w:p>
    <w:p>
      <w:pPr>
        <w:rPr>
          <w:rStyle w:val="33"/>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③中标人为多个时，需要对所有中标人都生成通知书并签章提交。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5、签章完毕后，返回新增中标通知书变更页面，签过章的中标通知书的“生成通知书”按钮，变为红色。</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067560"/>
            <wp:effectExtent l="0" t="0" r="17780" b="8890"/>
            <wp:docPr id="664" name="图片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图片 664"/>
                    <pic:cNvPicPr>
                      <a:picLocks noChangeAspect="1"/>
                    </pic:cNvPicPr>
                  </pic:nvPicPr>
                  <pic:blipFill>
                    <a:blip r:embed="rId423"/>
                    <a:stretch>
                      <a:fillRect/>
                    </a:stretch>
                  </pic:blipFill>
                  <pic:spPr>
                    <a:xfrm>
                      <a:off x="0" y="0"/>
                      <a:ext cx="5278120" cy="2067875"/>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6、“招标结果通知书”中，点击“不通过原因”按钮，进入不通过原因页面。如下图：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596515"/>
            <wp:effectExtent l="0" t="0" r="17780" b="13335"/>
            <wp:docPr id="572" name="图片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图片 572"/>
                    <pic:cNvPicPr>
                      <a:picLocks noChangeAspect="1"/>
                    </pic:cNvPicPr>
                  </pic:nvPicPr>
                  <pic:blipFill>
                    <a:blip r:embed="rId424"/>
                    <a:stretch>
                      <a:fillRect/>
                    </a:stretch>
                  </pic:blipFill>
                  <pic:spPr>
                    <a:xfrm>
                      <a:off x="0" y="0"/>
                      <a:ext cx="5278120" cy="2596908"/>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7、填写页面上的信息，点击“确定保存”按钮，不通过原因添加成功。如下图：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897380"/>
            <wp:effectExtent l="0" t="0" r="17780" b="7620"/>
            <wp:docPr id="665" name="图片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图片 665"/>
                    <pic:cNvPicPr>
                      <a:picLocks noChangeAspect="1"/>
                    </pic:cNvPicPr>
                  </pic:nvPicPr>
                  <pic:blipFill>
                    <a:blip r:embed="rId425"/>
                    <a:stretch>
                      <a:fillRect/>
                    </a:stretch>
                  </pic:blipFill>
                  <pic:spPr>
                    <a:xfrm>
                      <a:off x="0" y="0"/>
                      <a:ext cx="5278120" cy="1897435"/>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8、</w:t>
      </w:r>
      <w:r>
        <w:rPr>
          <w:rFonts w:hint="eastAsia" w:ascii="思源宋体 CN ExtraLight" w:hAnsi="思源宋体 CN ExtraLight" w:eastAsia="思源宋体 CN ExtraLight" w:cs="思源宋体 CN ExtraLight"/>
        </w:rPr>
        <w:t>“招标结果通知书”中，点击“生成通知书”按钮，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进入“生成招标结果通知书”页面，同时弹出“请选择您想使用的签章方式”对话框。如下图：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094865"/>
            <wp:effectExtent l="0" t="0" r="17780" b="635"/>
            <wp:docPr id="573" name="图片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图片 573"/>
                    <pic:cNvPicPr>
                      <a:picLocks noChangeAspect="1"/>
                    </pic:cNvPicPr>
                  </pic:nvPicPr>
                  <pic:blipFill>
                    <a:blip r:embed="rId426"/>
                    <a:stretch>
                      <a:fillRect/>
                    </a:stretch>
                  </pic:blipFill>
                  <pic:spPr>
                    <a:xfrm>
                      <a:off x="0" y="0"/>
                      <a:ext cx="5278120" cy="2095365"/>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532255"/>
            <wp:effectExtent l="0" t="0" r="17780" b="10795"/>
            <wp:docPr id="574" name="图片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图片 574"/>
                    <pic:cNvPicPr>
                      <a:picLocks noChangeAspect="1"/>
                    </pic:cNvPicPr>
                  </pic:nvPicPr>
                  <pic:blipFill>
                    <a:blip r:embed="rId427"/>
                    <a:stretch>
                      <a:fillRect/>
                    </a:stretch>
                  </pic:blipFill>
                  <pic:spPr>
                    <a:xfrm>
                      <a:off x="0" y="0"/>
                      <a:ext cx="5278120" cy="1532732"/>
                    </a:xfrm>
                    <a:prstGeom prst="rect">
                      <a:avLst/>
                    </a:prstGeom>
                  </pic:spPr>
                </pic:pic>
              </a:graphicData>
            </a:graphic>
          </wp:inline>
        </w:drawing>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注：</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①点击“插入CA锁签章”，进入“生成招标结果通知书”页面。插入CA锁，点击“签章”按钮，对招标结果通知书进行签章。然后点击“签章提交”按钮，签章完成。</w:t>
      </w:r>
    </w:p>
    <w:p>
      <w:pPr>
        <w:rPr>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②点击“手机扫码签章”，进入“生成招标结果通知书”页面。点击“签章”按钮，显示二维码，</w:t>
      </w:r>
      <w:r>
        <w:rPr>
          <w:rFonts w:hint="eastAsia" w:ascii="思源宋体 CN ExtraLight" w:hAnsi="思源宋体 CN ExtraLight" w:eastAsia="思源宋体 CN ExtraLight" w:cs="思源宋体 CN ExtraLight"/>
        </w:rPr>
        <w:t>使用新点标证通进行扫码签章。</w:t>
      </w:r>
    </w:p>
    <w:p>
      <w:pPr>
        <w:rPr>
          <w:rStyle w:val="33"/>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③未中标人为多个时，需要对所有未中标人都生成通知书并签章提交。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9、签章完毕后，返回新增中标通知书变更页面，签过章的招标结果通知书的“生成通知书”按钮，变为红色。</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065655"/>
            <wp:effectExtent l="0" t="0" r="17780" b="10795"/>
            <wp:docPr id="575" name="图片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图片 575"/>
                    <pic:cNvPicPr>
                      <a:picLocks noChangeAspect="1"/>
                    </pic:cNvPicPr>
                  </pic:nvPicPr>
                  <pic:blipFill>
                    <a:blip r:embed="rId428"/>
                    <a:stretch>
                      <a:fillRect/>
                    </a:stretch>
                  </pic:blipFill>
                  <pic:spPr>
                    <a:xfrm>
                      <a:off x="0" y="0"/>
                      <a:ext cx="5278120" cy="2066042"/>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10、</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所有通知书都生成且签完章后，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招标人确认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弹出意见框，输入意见后，点击”确认提交“按钮，提交给招标人审核。如下图：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2139315"/>
            <wp:effectExtent l="0" t="0" r="8255" b="13335"/>
            <wp:docPr id="578"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图片 133"/>
                    <pic:cNvPicPr>
                      <a:picLocks noChangeAspect="1"/>
                    </pic:cNvPicPr>
                  </pic:nvPicPr>
                  <pic:blipFill>
                    <a:blip r:embed="rId429"/>
                    <a:stretch>
                      <a:fillRect/>
                    </a:stretch>
                  </pic:blipFill>
                  <pic:spPr>
                    <a:xfrm>
                      <a:off x="0" y="0"/>
                      <a:ext cx="5268595" cy="213931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r>
        <w:rPr>
          <w:rFonts w:hint="eastAsia" w:ascii="思源宋体 CN ExtraLight" w:hAnsi="思源宋体 CN ExtraLight" w:eastAsia="思源宋体 CN ExtraLight" w:cs="思源宋体 CN ExtraLight"/>
        </w:rPr>
        <w:t>填写完信息后，点击“修改保存”按钮，中标通知书变更信息保存成功，且仍然可以修改信息。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11、</w:t>
      </w:r>
      <w:r>
        <w:rPr>
          <w:rFonts w:hint="eastAsia" w:ascii="思源宋体 CN ExtraLight" w:hAnsi="思源宋体 CN ExtraLight" w:eastAsia="思源宋体 CN ExtraLight" w:cs="思源宋体 CN ExtraLight"/>
        </w:rPr>
        <w:t>中标通知书变更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列表页面，点击“编辑中”状态中</w:t>
      </w:r>
      <w:r>
        <w:rPr>
          <w:rFonts w:hint="eastAsia" w:ascii="思源宋体 CN ExtraLight" w:hAnsi="思源宋体 CN ExtraLight" w:eastAsia="思源宋体 CN ExtraLight" w:cs="思源宋体 CN ExtraLight"/>
        </w:rPr>
        <w:t>中标通知书变更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rPr>
        <w:t>中标通知书变更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930275"/>
            <wp:effectExtent l="0" t="0" r="17780" b="3175"/>
            <wp:docPr id="670" name="图片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图片 670"/>
                    <pic:cNvPicPr>
                      <a:picLocks noChangeAspect="1"/>
                    </pic:cNvPicPr>
                  </pic:nvPicPr>
                  <pic:blipFill>
                    <a:blip r:embed="rId430"/>
                    <a:stretch>
                      <a:fillRect/>
                    </a:stretch>
                  </pic:blipFill>
                  <pic:spPr>
                    <a:xfrm>
                      <a:off x="0" y="0"/>
                      <a:ext cx="5278120" cy="930391"/>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注：只有“编辑中”状态下的</w:t>
      </w:r>
      <w:r>
        <w:rPr>
          <w:rFonts w:hint="eastAsia" w:ascii="思源宋体 CN ExtraLight" w:hAnsi="思源宋体 CN ExtraLight" w:eastAsia="思源宋体 CN ExtraLight" w:cs="思源宋体 CN ExtraLight"/>
        </w:rPr>
        <w:t>中标通知书变更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12、</w:t>
      </w:r>
      <w:r>
        <w:rPr>
          <w:rFonts w:hint="eastAsia" w:ascii="思源宋体 CN ExtraLight" w:hAnsi="思源宋体 CN ExtraLight" w:eastAsia="思源宋体 CN ExtraLight" w:cs="思源宋体 CN ExtraLight"/>
        </w:rPr>
        <w:t>中标通知书变更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列表页面，选中要删除的</w:t>
      </w:r>
      <w:r>
        <w:rPr>
          <w:rFonts w:hint="eastAsia" w:ascii="思源宋体 CN ExtraLight" w:hAnsi="思源宋体 CN ExtraLight" w:eastAsia="思源宋体 CN ExtraLight" w:cs="思源宋体 CN ExtraLight"/>
        </w:rPr>
        <w:t>中标通知书变更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rPr>
        <w:t>中标通知书变更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eastAsia="思源宋体 CN ExtraLight" w:cs="思源宋体 CN ExtraLight"/>
        </w:rPr>
        <w:t>中标通知书变更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927735"/>
            <wp:effectExtent l="0" t="0" r="17780" b="5715"/>
            <wp:docPr id="577" name="图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图片 577"/>
                    <pic:cNvPicPr>
                      <a:picLocks noChangeAspect="1"/>
                    </pic:cNvPicPr>
                  </pic:nvPicPr>
                  <pic:blipFill>
                    <a:blip r:embed="rId431"/>
                    <a:stretch>
                      <a:fillRect/>
                    </a:stretch>
                  </pic:blipFill>
                  <pic:spPr>
                    <a:xfrm>
                      <a:off x="0" y="0"/>
                      <a:ext cx="5278120" cy="927947"/>
                    </a:xfrm>
                    <a:prstGeom prst="rect">
                      <a:avLst/>
                    </a:prstGeom>
                  </pic:spPr>
                </pic:pic>
              </a:graphicData>
            </a:graphic>
          </wp:inline>
        </w:drawing>
      </w:r>
    </w:p>
    <w:p>
      <w:pPr>
        <w:numPr>
          <w:ilvl w:val="0"/>
          <w:numId w:val="0"/>
        </w:num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注：只有“编辑中”状态下的</w:t>
      </w:r>
      <w:r>
        <w:rPr>
          <w:rFonts w:hint="eastAsia" w:ascii="思源宋体 CN ExtraLight" w:hAnsi="思源宋体 CN ExtraLight" w:eastAsia="思源宋体 CN ExtraLight" w:cs="思源宋体 CN ExtraLight"/>
        </w:rPr>
        <w:t>中标通知书变更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pPr>
        <w:numPr>
          <w:ilvl w:val="0"/>
          <w:numId w:val="0"/>
        </w:numPr>
        <w:rPr>
          <w:rFonts w:hint="eastAsia" w:ascii="思源宋体 CN ExtraLight" w:hAnsi="思源宋体 CN ExtraLight" w:eastAsia="思源宋体 CN ExtraLight" w:cs="思源宋体 CN ExtraLight"/>
          <w:lang w:val="en-US" w:eastAsia="zh-CN"/>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304" w:name="_Toc17004"/>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履约情况</w:t>
      </w:r>
      <w:bookmarkEnd w:id="301"/>
      <w:bookmarkEnd w:id="304"/>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合同签署审核通过。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记录中标人对招标人就合同的履约情况。</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－工程业务－定标－履约情况</w:t>
      </w:r>
      <w:r>
        <w:rPr>
          <w:rFonts w:hint="eastAsia" w:ascii="思源宋体 CN ExtraLight" w:hAnsi="思源宋体 CN ExtraLight" w:eastAsia="思源宋体 CN ExtraLight" w:cs="思源宋体 CN ExtraLight"/>
        </w:rPr>
        <w:t>”菜单，进入履约情况列表页面。如下图：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31390"/>
            <wp:effectExtent l="0" t="0" r="17780" b="16510"/>
            <wp:docPr id="579" name="图片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图片 579"/>
                    <pic:cNvPicPr>
                      <a:picLocks noChangeAspect="1"/>
                    </pic:cNvPicPr>
                  </pic:nvPicPr>
                  <pic:blipFill>
                    <a:blip r:embed="rId432"/>
                    <a:stretch>
                      <a:fillRect/>
                    </a:stretch>
                  </pic:blipFill>
                  <pic:spPr>
                    <a:xfrm>
                      <a:off x="0" y="0"/>
                      <a:ext cx="5278120" cy="2231594"/>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2、点击“新增履约”按钮，进入挑选合同页面。如下图：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457325"/>
            <wp:effectExtent l="0" t="0" r="17780" b="9525"/>
            <wp:docPr id="580" name="图片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图片 580"/>
                    <pic:cNvPicPr>
                      <a:picLocks noChangeAspect="1"/>
                    </pic:cNvPicPr>
                  </pic:nvPicPr>
                  <pic:blipFill>
                    <a:blip r:embed="rId433"/>
                    <a:stretch>
                      <a:fillRect/>
                    </a:stretch>
                  </pic:blipFill>
                  <pic:spPr>
                    <a:xfrm>
                      <a:off x="0" y="0"/>
                      <a:ext cx="5278120" cy="1457592"/>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092325"/>
            <wp:effectExtent l="0" t="0" r="17780" b="3175"/>
            <wp:docPr id="435" name="图片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图片 435"/>
                    <pic:cNvPicPr>
                      <a:picLocks noChangeAspect="1"/>
                    </pic:cNvPicPr>
                  </pic:nvPicPr>
                  <pic:blipFill>
                    <a:blip r:embed="rId434"/>
                    <a:stretch>
                      <a:fillRect/>
                    </a:stretch>
                  </pic:blipFill>
                  <pic:spPr>
                    <a:xfrm>
                      <a:off x="0" y="0"/>
                      <a:ext cx="5278120" cy="2092921"/>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3、选择合同，点击“确认选择”按钮或“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436" name="图片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436"/>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”按钮，进入新增履约记录页面。如下图：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072005"/>
            <wp:effectExtent l="0" t="0" r="17780" b="4445"/>
            <wp:docPr id="437" name="图片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图片 437"/>
                    <pic:cNvPicPr>
                      <a:picLocks noChangeAspect="1"/>
                    </pic:cNvPicPr>
                  </pic:nvPicPr>
                  <pic:blipFill>
                    <a:blip r:embed="rId435"/>
                    <a:stretch>
                      <a:fillRect/>
                    </a:stretch>
                  </pic:blipFill>
                  <pic:spPr>
                    <a:xfrm>
                      <a:off x="0" y="0"/>
                      <a:ext cx="5278120" cy="2072151"/>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352040"/>
            <wp:effectExtent l="0" t="0" r="17780" b="10160"/>
            <wp:docPr id="438" name="图片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图片 438"/>
                    <pic:cNvPicPr>
                      <a:picLocks noChangeAspect="1"/>
                    </pic:cNvPicPr>
                  </pic:nvPicPr>
                  <pic:blipFill>
                    <a:blip r:embed="rId436"/>
                    <a:stretch>
                      <a:fillRect/>
                    </a:stretch>
                  </pic:blipFill>
                  <pic:spPr>
                    <a:xfrm>
                      <a:off x="0" y="0"/>
                      <a:ext cx="5278120" cy="2352551"/>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4、填写页面上的信息，点击“保存履约”按钮，履约情况新增成功。如下图：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93620"/>
            <wp:effectExtent l="0" t="0" r="17780" b="11430"/>
            <wp:docPr id="581" name="图片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图片 581"/>
                    <pic:cNvPicPr>
                      <a:picLocks noChangeAspect="1"/>
                    </pic:cNvPicPr>
                  </pic:nvPicPr>
                  <pic:blipFill>
                    <a:blip r:embed="rId437"/>
                    <a:stretch>
                      <a:fillRect/>
                    </a:stretch>
                  </pic:blipFill>
                  <pic:spPr>
                    <a:xfrm>
                      <a:off x="0" y="0"/>
                      <a:ext cx="5278120" cy="2293905"/>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043940"/>
            <wp:effectExtent l="0" t="0" r="17780" b="3810"/>
            <wp:docPr id="593" name="图片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图片 593"/>
                    <pic:cNvPicPr>
                      <a:picLocks noChangeAspect="1"/>
                    </pic:cNvPicPr>
                  </pic:nvPicPr>
                  <pic:blipFill>
                    <a:blip r:embed="rId438"/>
                    <a:stretch>
                      <a:fillRect/>
                    </a:stretch>
                  </pic:blipFill>
                  <pic:spPr>
                    <a:xfrm>
                      <a:off x="0" y="0"/>
                      <a:ext cx="5278120" cy="1044017"/>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注：一个合同可以新增多个履约情况记录</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5、履约情况列表页面，点击已添加记录后的“修改”按钮，可修改履约情况信息。如下图：</w:t>
      </w:r>
    </w:p>
    <w:p>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016000"/>
            <wp:effectExtent l="0" t="0" r="17780" b="12700"/>
            <wp:docPr id="594" name="图片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594"/>
                    <pic:cNvPicPr>
                      <a:picLocks noChangeAspect="1"/>
                    </pic:cNvPicPr>
                  </pic:nvPicPr>
                  <pic:blipFill>
                    <a:blip r:embed="rId439"/>
                    <a:stretch>
                      <a:fillRect/>
                    </a:stretch>
                  </pic:blipFill>
                  <pic:spPr>
                    <a:xfrm>
                      <a:off x="0" y="0"/>
                      <a:ext cx="5278120" cy="1016527"/>
                    </a:xfrm>
                    <a:prstGeom prst="rect">
                      <a:avLst/>
                    </a:prstGeom>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pStyle w:val="3"/>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305" w:name="_Toc22469"/>
      <w:bookmarkStart w:id="306" w:name="_Toc6467"/>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特殊情况</w:t>
      </w:r>
      <w:bookmarkEnd w:id="305"/>
      <w:bookmarkEnd w:id="306"/>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307" w:name="_Toc16207"/>
      <w:bookmarkStart w:id="308" w:name="_Toc4058"/>
      <w:bookmarkStart w:id="309" w:name="_Toc4857"/>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开评标异常报告</w:t>
      </w:r>
      <w:bookmarkEnd w:id="307"/>
      <w:bookmarkEnd w:id="308"/>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新增开评标异常报告。</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－工程业务－特殊情况－开评标异常报告</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开评标异常报告</w:t>
      </w:r>
      <w:r>
        <w:rPr>
          <w:rFonts w:hint="eastAsia" w:ascii="思源宋体 CN ExtraLight" w:hAnsi="思源宋体 CN ExtraLight" w:eastAsia="思源宋体 CN ExtraLight" w:cs="思源宋体 CN ExtraLight"/>
        </w:rPr>
        <w:t>列表页面。如下图：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96465"/>
            <wp:effectExtent l="0" t="0" r="17780" b="13335"/>
            <wp:docPr id="595" name="图片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595"/>
                    <pic:cNvPicPr>
                      <a:picLocks noChangeAspect="1"/>
                    </pic:cNvPicPr>
                  </pic:nvPicPr>
                  <pic:blipFill>
                    <a:blip r:embed="rId440"/>
                    <a:stretch>
                      <a:fillRect/>
                    </a:stretch>
                  </pic:blipFill>
                  <pic:spPr>
                    <a:xfrm>
                      <a:off x="0" y="0"/>
                      <a:ext cx="5278120" cy="2196773"/>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2、点击“新增报告”按钮，进入挑选标段（包）页面。如下图：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479550"/>
            <wp:effectExtent l="0" t="0" r="17780" b="6350"/>
            <wp:docPr id="470" name="图片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470"/>
                    <pic:cNvPicPr>
                      <a:picLocks noChangeAspect="1"/>
                    </pic:cNvPicPr>
                  </pic:nvPicPr>
                  <pic:blipFill>
                    <a:blip r:embed="rId441"/>
                    <a:stretch>
                      <a:fillRect/>
                    </a:stretch>
                  </pic:blipFill>
                  <pic:spPr>
                    <a:xfrm>
                      <a:off x="0" y="0"/>
                      <a:ext cx="5278120" cy="1479584"/>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48205"/>
            <wp:effectExtent l="0" t="0" r="17780" b="4445"/>
            <wp:docPr id="596"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图片 596"/>
                    <pic:cNvPicPr>
                      <a:picLocks noChangeAspect="1"/>
                    </pic:cNvPicPr>
                  </pic:nvPicPr>
                  <pic:blipFill>
                    <a:blip r:embed="rId442"/>
                    <a:stretch>
                      <a:fillRect/>
                    </a:stretch>
                  </pic:blipFill>
                  <pic:spPr>
                    <a:xfrm>
                      <a:off x="0" y="0"/>
                      <a:ext cx="5278120" cy="2148513"/>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3、选择标段（包），点击“确认选择”按钮或“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597" name="图片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图片 597"/>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”按钮，进入新增开评标异常页面。如下图：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25980"/>
            <wp:effectExtent l="0" t="0" r="17780" b="7620"/>
            <wp:docPr id="606" name="图片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图片 606"/>
                    <pic:cNvPicPr>
                      <a:picLocks noChangeAspect="1"/>
                    </pic:cNvPicPr>
                  </pic:nvPicPr>
                  <pic:blipFill>
                    <a:blip r:embed="rId443"/>
                    <a:stretch>
                      <a:fillRect/>
                    </a:stretch>
                  </pic:blipFill>
                  <pic:spPr>
                    <a:xfrm>
                      <a:off x="0" y="0"/>
                      <a:ext cx="5278120" cy="2126520"/>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642110"/>
            <wp:effectExtent l="0" t="0" r="17780" b="15240"/>
            <wp:docPr id="607" name="图片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图片 607"/>
                    <pic:cNvPicPr>
                      <a:picLocks noChangeAspect="1"/>
                    </pic:cNvPicPr>
                  </pic:nvPicPr>
                  <pic:blipFill>
                    <a:blip r:embed="rId444"/>
                    <a:stretch>
                      <a:fillRect/>
                    </a:stretch>
                  </pic:blipFill>
                  <pic:spPr>
                    <a:xfrm>
                      <a:off x="0" y="0"/>
                      <a:ext cx="5278120" cy="1642693"/>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4、填写页面上的信息，点击“添加保存”按钮，开评标异常报告新增成功。如下图：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16455"/>
            <wp:effectExtent l="0" t="0" r="17780" b="17145"/>
            <wp:docPr id="608" name="图片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图片 608"/>
                    <pic:cNvPicPr>
                      <a:picLocks noChangeAspect="1"/>
                    </pic:cNvPicPr>
                  </pic:nvPicPr>
                  <pic:blipFill>
                    <a:blip r:embed="rId445"/>
                    <a:stretch>
                      <a:fillRect/>
                    </a:stretch>
                  </pic:blipFill>
                  <pic:spPr>
                    <a:xfrm>
                      <a:off x="0" y="0"/>
                      <a:ext cx="5278120" cy="2116746"/>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045845"/>
            <wp:effectExtent l="0" t="0" r="17780" b="1905"/>
            <wp:docPr id="609" name="图片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图片 609"/>
                    <pic:cNvPicPr>
                      <a:picLocks noChangeAspect="1"/>
                    </pic:cNvPicPr>
                  </pic:nvPicPr>
                  <pic:blipFill>
                    <a:blip r:embed="rId446"/>
                    <a:stretch>
                      <a:fillRect/>
                    </a:stretch>
                  </pic:blipFill>
                  <pic:spPr>
                    <a:xfrm>
                      <a:off x="0" y="0"/>
                      <a:ext cx="5278120" cy="1045850"/>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5、开评标异常报告列表页面，点击已添加记录后的“查看”按钮，可查看开评标异常报告信息。如下图：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012825"/>
            <wp:effectExtent l="0" t="0" r="17780" b="15875"/>
            <wp:docPr id="610" name="图片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图片 610"/>
                    <pic:cNvPicPr>
                      <a:picLocks noChangeAspect="1"/>
                    </pic:cNvPicPr>
                  </pic:nvPicPr>
                  <pic:blipFill>
                    <a:blip r:embed="rId447"/>
                    <a:stretch>
                      <a:fillRect/>
                    </a:stretch>
                  </pic:blipFill>
                  <pic:spPr>
                    <a:xfrm>
                      <a:off x="0" y="0"/>
                      <a:ext cx="5278120" cy="1012861"/>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6、开评标异常报告列表页面，点击已添加记录后的“修改”按钮，可修改开评标异常报告信息。如下图：</w:t>
      </w:r>
    </w:p>
    <w:p>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072515"/>
            <wp:effectExtent l="0" t="0" r="17780" b="13335"/>
            <wp:docPr id="611" name="图片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图片 611"/>
                    <pic:cNvPicPr>
                      <a:picLocks noChangeAspect="1"/>
                    </pic:cNvPicPr>
                  </pic:nvPicPr>
                  <pic:blipFill>
                    <a:blip r:embed="rId448"/>
                    <a:stretch>
                      <a:fillRect/>
                    </a:stretch>
                  </pic:blipFill>
                  <pic:spPr>
                    <a:xfrm>
                      <a:off x="0" y="0"/>
                      <a:ext cx="5278120" cy="1072729"/>
                    </a:xfrm>
                    <a:prstGeom prst="rect">
                      <a:avLst/>
                    </a:prstGeom>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310" w:name="_Toc27693"/>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异议回复</w:t>
      </w:r>
      <w:bookmarkEnd w:id="309"/>
      <w:bookmarkEnd w:id="310"/>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投标人提交异议。</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招标人对投标人提出的异议进行答复。</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方法一：</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－待办&amp;通知－待办事宜</w:t>
      </w:r>
      <w:r>
        <w:rPr>
          <w:rFonts w:hint="eastAsia" w:ascii="思源宋体 CN ExtraLight" w:hAnsi="思源宋体 CN ExtraLight" w:eastAsia="思源宋体 CN ExtraLight" w:cs="思源宋体 CN ExtraLight"/>
        </w:rPr>
        <w:t>” 中</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异议回复的待办，进入查看异议页面</w:t>
      </w:r>
      <w:r>
        <w:rPr>
          <w:rFonts w:hint="eastAsia" w:ascii="思源宋体 CN ExtraLight" w:hAnsi="思源宋体 CN ExtraLight" w:eastAsia="思源宋体 CN ExtraLight" w:cs="思源宋体 CN ExtraLight"/>
        </w:rPr>
        <w:t>。如下图：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000250"/>
            <wp:effectExtent l="0" t="0" r="17780" b="0"/>
            <wp:docPr id="612" name="图片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图片 612"/>
                    <pic:cNvPicPr>
                      <a:picLocks noChangeAspect="1"/>
                    </pic:cNvPicPr>
                  </pic:nvPicPr>
                  <pic:blipFill>
                    <a:blip r:embed="rId449"/>
                    <a:stretch>
                      <a:fillRect/>
                    </a:stretch>
                  </pic:blipFill>
                  <pic:spPr>
                    <a:xfrm>
                      <a:off x="0" y="0"/>
                      <a:ext cx="5278120" cy="2000676"/>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056765"/>
            <wp:effectExtent l="0" t="0" r="17780" b="635"/>
            <wp:docPr id="613" name="图片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图片 613"/>
                    <pic:cNvPicPr>
                      <a:picLocks noChangeAspect="1"/>
                    </pic:cNvPicPr>
                  </pic:nvPicPr>
                  <pic:blipFill>
                    <a:blip r:embed="rId450"/>
                    <a:stretch>
                      <a:fillRect/>
                    </a:stretch>
                  </pic:blipFill>
                  <pic:spPr>
                    <a:xfrm>
                      <a:off x="0" y="0"/>
                      <a:ext cx="5278120" cy="2056878"/>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2、填写页面上的信息。如下图：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393190"/>
            <wp:effectExtent l="0" t="0" r="17780" b="1651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pic:cNvPicPr>
                  </pic:nvPicPr>
                  <pic:blipFill>
                    <a:blip r:embed="rId451"/>
                    <a:stretch>
                      <a:fillRect/>
                    </a:stretch>
                  </pic:blipFill>
                  <pic:spPr>
                    <a:xfrm>
                      <a:off x="0" y="0"/>
                      <a:ext cx="5278120" cy="1393448"/>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3、点击“回复异议”按钮，弹出意见框中输入意见，点击“确认提交”按钮，异议回复成功。如下图：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54555"/>
            <wp:effectExtent l="0" t="0" r="17780" b="17145"/>
            <wp:docPr id="614" name="图片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图片 614"/>
                    <pic:cNvPicPr>
                      <a:picLocks noChangeAspect="1"/>
                    </pic:cNvPicPr>
                  </pic:nvPicPr>
                  <pic:blipFill>
                    <a:blip r:embed="rId452"/>
                    <a:stretch>
                      <a:fillRect/>
                    </a:stretch>
                  </pic:blipFill>
                  <pic:spPr>
                    <a:xfrm>
                      <a:off x="0" y="0"/>
                      <a:ext cx="5278120" cy="2154621"/>
                    </a:xfrm>
                    <a:prstGeom prst="rect">
                      <a:avLst/>
                    </a:prstGeom>
                  </pic:spPr>
                </pic:pic>
              </a:graphicData>
            </a:graphic>
          </wp:inline>
        </w:drawing>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方法二：</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－工程业务－特殊情况－异议回复</w:t>
      </w:r>
      <w:r>
        <w:rPr>
          <w:rFonts w:hint="eastAsia" w:ascii="思源宋体 CN ExtraLight" w:hAnsi="思源宋体 CN ExtraLight" w:eastAsia="思源宋体 CN ExtraLight" w:cs="思源宋体 CN ExtraLight"/>
        </w:rPr>
        <w:t>”菜单，进入异议回复列表页面。如下图：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33295"/>
            <wp:effectExtent l="0" t="0" r="17780" b="14605"/>
            <wp:docPr id="417" name="图片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图片 417"/>
                    <pic:cNvPicPr>
                      <a:picLocks noChangeAspect="1"/>
                    </pic:cNvPicPr>
                  </pic:nvPicPr>
                  <pic:blipFill>
                    <a:blip r:embed="rId453"/>
                    <a:stretch>
                      <a:fillRect/>
                    </a:stretch>
                  </pic:blipFill>
                  <pic:spPr>
                    <a:xfrm>
                      <a:off x="0" y="0"/>
                      <a:ext cx="5278120" cy="2233427"/>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2、“未回复”状态，点击“操作”按钮，进入查看异议页面。如下图：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069975"/>
            <wp:effectExtent l="0" t="0" r="17780" b="15875"/>
            <wp:docPr id="615" name="图片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图片 615"/>
                    <pic:cNvPicPr>
                      <a:picLocks noChangeAspect="1"/>
                    </pic:cNvPicPr>
                  </pic:nvPicPr>
                  <pic:blipFill>
                    <a:blip r:embed="rId454"/>
                    <a:stretch>
                      <a:fillRect/>
                    </a:stretch>
                  </pic:blipFill>
                  <pic:spPr>
                    <a:xfrm>
                      <a:off x="0" y="0"/>
                      <a:ext cx="5278120" cy="1070285"/>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056765"/>
            <wp:effectExtent l="0" t="0" r="17780" b="635"/>
            <wp:docPr id="616" name="图片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图片 616"/>
                    <pic:cNvPicPr>
                      <a:picLocks noChangeAspect="1"/>
                    </pic:cNvPicPr>
                  </pic:nvPicPr>
                  <pic:blipFill>
                    <a:blip r:embed="rId450"/>
                    <a:stretch>
                      <a:fillRect/>
                    </a:stretch>
                  </pic:blipFill>
                  <pic:spPr>
                    <a:xfrm>
                      <a:off x="0" y="0"/>
                      <a:ext cx="5278120" cy="2056878"/>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3、填写页面上的信息。如下图：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393190"/>
            <wp:effectExtent l="0" t="0" r="17780" b="1651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451"/>
                    <a:stretch>
                      <a:fillRect/>
                    </a:stretch>
                  </pic:blipFill>
                  <pic:spPr>
                    <a:xfrm>
                      <a:off x="0" y="0"/>
                      <a:ext cx="5278120" cy="1393448"/>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4、点击“回复异议”按钮，弹出意见框中输入意见，点击“确认提交”按钮，异议回复成功。如下图：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54555"/>
            <wp:effectExtent l="0" t="0" r="17780" b="17145"/>
            <wp:docPr id="617" name="图片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图片 617"/>
                    <pic:cNvPicPr>
                      <a:picLocks noChangeAspect="1"/>
                    </pic:cNvPicPr>
                  </pic:nvPicPr>
                  <pic:blipFill>
                    <a:blip r:embed="rId452"/>
                    <a:stretch>
                      <a:fillRect/>
                    </a:stretch>
                  </pic:blipFill>
                  <pic:spPr>
                    <a:xfrm>
                      <a:off x="0" y="0"/>
                      <a:ext cx="5278120" cy="2154621"/>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5、异议回复后，异议回复列表页面，该条记录显示在“已回复”状态下。如下图：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927100"/>
            <wp:effectExtent l="0" t="0" r="17780" b="6350"/>
            <wp:docPr id="618" name="图片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图片 618"/>
                    <pic:cNvPicPr>
                      <a:picLocks noChangeAspect="1"/>
                    </pic:cNvPicPr>
                  </pic:nvPicPr>
                  <pic:blipFill>
                    <a:blip r:embed="rId455"/>
                    <a:stretch>
                      <a:fillRect/>
                    </a:stretch>
                  </pic:blipFill>
                  <pic:spPr>
                    <a:xfrm>
                      <a:off x="0" y="0"/>
                      <a:ext cx="5278120" cy="927336"/>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注：异议只能回复一次，“已回复”下的记录只能查看不能回复。</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pStyle w:val="4"/>
        <w:rPr>
          <w:rFonts w:hint="eastAsia" w:ascii="思源宋体 CN ExtraLight" w:hAnsi="思源宋体 CN ExtraLight" w:eastAsia="思源宋体 CN ExtraLight" w:cs="思源宋体 CN ExtraLight"/>
          <w:lang w:val="en-US" w:eastAsia="zh-CN"/>
        </w:rPr>
      </w:pPr>
      <w:bookmarkStart w:id="311" w:name="_Toc4692"/>
      <w:bookmarkStart w:id="312" w:name="_Toc17056"/>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投诉（新）</w:t>
      </w:r>
      <w:bookmarkEnd w:id="311"/>
      <w:bookmarkEnd w:id="312"/>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招标项目审核通过。</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提出投诉。</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－工程业务－特殊情况－投诉（新）</w:t>
      </w:r>
      <w:r>
        <w:rPr>
          <w:rFonts w:hint="eastAsia" w:ascii="思源宋体 CN ExtraLight" w:hAnsi="思源宋体 CN ExtraLight" w:eastAsia="思源宋体 CN ExtraLight" w:cs="思源宋体 CN ExtraLight"/>
        </w:rPr>
        <w:t>”菜单，进入投诉列表页面。如下图：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90115"/>
            <wp:effectExtent l="0" t="0" r="17780" b="635"/>
            <wp:docPr id="442" name="图片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图片 442"/>
                    <pic:cNvPicPr>
                      <a:picLocks noChangeAspect="1"/>
                    </pic:cNvPicPr>
                  </pic:nvPicPr>
                  <pic:blipFill>
                    <a:blip r:embed="rId456"/>
                    <a:stretch>
                      <a:fillRect/>
                    </a:stretch>
                  </pic:blipFill>
                  <pic:spPr>
                    <a:xfrm>
                      <a:off x="0" y="0"/>
                      <a:ext cx="5278120" cy="2190664"/>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2、点击“新增投诉”按钮，进入挑选标段（包）页面。如下图：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490345"/>
            <wp:effectExtent l="0" t="0" r="17780" b="14605"/>
            <wp:docPr id="619" name="图片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图片 619"/>
                    <pic:cNvPicPr>
                      <a:picLocks noChangeAspect="1"/>
                    </pic:cNvPicPr>
                  </pic:nvPicPr>
                  <pic:blipFill>
                    <a:blip r:embed="rId457"/>
                    <a:stretch>
                      <a:fillRect/>
                    </a:stretch>
                  </pic:blipFill>
                  <pic:spPr>
                    <a:xfrm>
                      <a:off x="0" y="0"/>
                      <a:ext cx="5278120" cy="1490580"/>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45665"/>
            <wp:effectExtent l="0" t="0" r="17780" b="6985"/>
            <wp:docPr id="620" name="图片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图片 620"/>
                    <pic:cNvPicPr>
                      <a:picLocks noChangeAspect="1"/>
                    </pic:cNvPicPr>
                  </pic:nvPicPr>
                  <pic:blipFill>
                    <a:blip r:embed="rId458"/>
                    <a:stretch>
                      <a:fillRect/>
                    </a:stretch>
                  </pic:blipFill>
                  <pic:spPr>
                    <a:xfrm>
                      <a:off x="0" y="0"/>
                      <a:ext cx="5278120" cy="2146069"/>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3、选择标段（包），点击“确认选择”按钮或“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446" name="图片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图片 446"/>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”按钮，进入新增投诉页面。如下图：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62810"/>
            <wp:effectExtent l="0" t="0" r="17780" b="8890"/>
            <wp:docPr id="450" name="图片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图片 450"/>
                    <pic:cNvPicPr>
                      <a:picLocks noChangeAspect="1"/>
                    </pic:cNvPicPr>
                  </pic:nvPicPr>
                  <pic:blipFill>
                    <a:blip r:embed="rId459"/>
                    <a:stretch>
                      <a:fillRect/>
                    </a:stretch>
                  </pic:blipFill>
                  <pic:spPr>
                    <a:xfrm>
                      <a:off x="0" y="0"/>
                      <a:ext cx="5278120" cy="2163174"/>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322195"/>
            <wp:effectExtent l="0" t="0" r="17780" b="1905"/>
            <wp:docPr id="623" name="图片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图片 623"/>
                    <pic:cNvPicPr>
                      <a:picLocks noChangeAspect="1"/>
                    </pic:cNvPicPr>
                  </pic:nvPicPr>
                  <pic:blipFill>
                    <a:blip r:embed="rId460"/>
                    <a:stretch>
                      <a:fillRect/>
                    </a:stretch>
                  </pic:blipFill>
                  <pic:spPr>
                    <a:xfrm>
                      <a:off x="0" y="0"/>
                      <a:ext cx="5278120" cy="2322617"/>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4、填写页面上的信息，点击“修改保存”按钮，投诉新增成功。如下图：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305685"/>
            <wp:effectExtent l="0" t="0" r="17780" b="18415"/>
            <wp:docPr id="628" name="图片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图片 628"/>
                    <pic:cNvPicPr>
                      <a:picLocks noChangeAspect="1"/>
                    </pic:cNvPicPr>
                  </pic:nvPicPr>
                  <pic:blipFill>
                    <a:blip r:embed="rId461"/>
                    <a:stretch>
                      <a:fillRect/>
                    </a:stretch>
                  </pic:blipFill>
                  <pic:spPr>
                    <a:xfrm>
                      <a:off x="0" y="0"/>
                      <a:ext cx="5278120" cy="2306123"/>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938530"/>
            <wp:effectExtent l="0" t="0" r="17780" b="13970"/>
            <wp:docPr id="629" name="图片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图片 629"/>
                    <pic:cNvPicPr>
                      <a:picLocks noChangeAspect="1"/>
                    </pic:cNvPicPr>
                  </pic:nvPicPr>
                  <pic:blipFill>
                    <a:blip r:embed="rId462"/>
                    <a:stretch>
                      <a:fillRect/>
                    </a:stretch>
                  </pic:blipFill>
                  <pic:spPr>
                    <a:xfrm>
                      <a:off x="0" y="0"/>
                      <a:ext cx="5278120" cy="938943"/>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注：投诉新增后只能查看，不能修改。</w:t>
      </w:r>
    </w:p>
    <w:p>
      <w:pPr>
        <w:rPr>
          <w:rFonts w:hint="eastAsia" w:ascii="思源宋体 CN ExtraLight" w:hAnsi="思源宋体 CN ExtraLight" w:eastAsia="思源宋体 CN ExtraLight" w:cs="思源宋体 CN ExtraLight"/>
          <w:lang w:val="en-US" w:eastAsia="zh-CN"/>
        </w:rPr>
      </w:pP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pStyle w:val="4"/>
        <w:rPr>
          <w:rFonts w:hint="eastAsia" w:ascii="思源宋体 CN ExtraLight" w:hAnsi="思源宋体 CN ExtraLight" w:eastAsia="思源宋体 CN ExtraLight" w:cs="思源宋体 CN ExtraLight"/>
          <w:b/>
          <w:bCs/>
          <w:color w:val="000000" w:themeColor="text1"/>
          <w:kern w:val="2"/>
          <w:sz w:val="28"/>
          <w:szCs w:val="18"/>
          <w:lang w:val="en-US" w:eastAsia="zh-CN" w:bidi="ar-SA"/>
          <w14:textFill>
            <w14:solidFill>
              <w14:schemeClr w14:val="tx1"/>
            </w14:solidFill>
          </w14:textFill>
        </w:rPr>
      </w:pPr>
      <w:bookmarkStart w:id="313" w:name="_Toc14839"/>
      <w:bookmarkStart w:id="314" w:name="_Toc3648"/>
      <w:bookmarkStart w:id="315" w:name="_Toc15722"/>
      <w:r>
        <w:rPr>
          <w:rFonts w:hint="eastAsia" w:ascii="思源宋体 CN ExtraLight" w:hAnsi="思源宋体 CN ExtraLight" w:eastAsia="思源宋体 CN ExtraLight" w:cs="思源宋体 CN ExtraLight"/>
          <w:b/>
          <w:bCs/>
          <w:color w:val="000000" w:themeColor="text1"/>
          <w:kern w:val="2"/>
          <w:sz w:val="28"/>
          <w:szCs w:val="18"/>
          <w:lang w:val="en-US" w:eastAsia="zh-CN" w:bidi="ar-SA"/>
          <w14:textFill>
            <w14:solidFill>
              <w14:schemeClr w14:val="tx1"/>
            </w14:solidFill>
          </w14:textFill>
        </w:rPr>
        <w:t>项目暂停还原</w:t>
      </w:r>
      <w:bookmarkEnd w:id="313"/>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招标项目审核通过。</w:t>
      </w:r>
    </w:p>
    <w:p>
      <w:pPr>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暂停/还原标段（包）。</w:t>
      </w:r>
    </w:p>
    <w:p>
      <w:pPr>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－工程业务－特殊情况－项目暂停还原</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项目暂停还原</w:t>
      </w:r>
      <w:r>
        <w:rPr>
          <w:rFonts w:hint="eastAsia" w:ascii="思源宋体 CN ExtraLight" w:hAnsi="思源宋体 CN ExtraLight" w:eastAsia="思源宋体 CN ExtraLight" w:cs="思源宋体 CN ExtraLight"/>
        </w:rPr>
        <w:t>列表页面。如下图：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92655"/>
            <wp:effectExtent l="0" t="0" r="17780" b="17145"/>
            <wp:docPr id="630" name="图片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图片 630"/>
                    <pic:cNvPicPr>
                      <a:picLocks noChangeAspect="1"/>
                    </pic:cNvPicPr>
                  </pic:nvPicPr>
                  <pic:blipFill>
                    <a:blip r:embed="rId463"/>
                    <a:stretch>
                      <a:fillRect/>
                    </a:stretch>
                  </pic:blipFill>
                  <pic:spPr>
                    <a:xfrm>
                      <a:off x="0" y="0"/>
                      <a:ext cx="5278120" cy="2193108"/>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2、点击“新增暂停”按钮，进入挑选标段（包）页面。如下图：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446530"/>
            <wp:effectExtent l="0" t="0" r="17780" b="1270"/>
            <wp:docPr id="480" name="图片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图片 480"/>
                    <pic:cNvPicPr>
                      <a:picLocks noChangeAspect="1"/>
                    </pic:cNvPicPr>
                  </pic:nvPicPr>
                  <pic:blipFill>
                    <a:blip r:embed="rId464"/>
                    <a:stretch>
                      <a:fillRect/>
                    </a:stretch>
                  </pic:blipFill>
                  <pic:spPr>
                    <a:xfrm>
                      <a:off x="0" y="0"/>
                      <a:ext cx="5278120" cy="1446596"/>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54555"/>
            <wp:effectExtent l="0" t="0" r="17780" b="17145"/>
            <wp:docPr id="48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图片 481"/>
                    <pic:cNvPicPr>
                      <a:picLocks noChangeAspect="1"/>
                    </pic:cNvPicPr>
                  </pic:nvPicPr>
                  <pic:blipFill>
                    <a:blip r:embed="rId465"/>
                    <a:stretch>
                      <a:fillRect/>
                    </a:stretch>
                  </pic:blipFill>
                  <pic:spPr>
                    <a:xfrm>
                      <a:off x="0" y="0"/>
                      <a:ext cx="5278120" cy="2154621"/>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3、选择标段（包），点击“确认选择”按钮，进入新增项目暂停页面。如下图：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59000"/>
            <wp:effectExtent l="0" t="0" r="17780" b="12700"/>
            <wp:docPr id="631" name="图片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图片 631"/>
                    <pic:cNvPicPr>
                      <a:picLocks noChangeAspect="1"/>
                    </pic:cNvPicPr>
                  </pic:nvPicPr>
                  <pic:blipFill>
                    <a:blip r:embed="rId466"/>
                    <a:stretch>
                      <a:fillRect/>
                    </a:stretch>
                  </pic:blipFill>
                  <pic:spPr>
                    <a:xfrm>
                      <a:off x="0" y="0"/>
                      <a:ext cx="5278120" cy="2159509"/>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65680"/>
            <wp:effectExtent l="0" t="0" r="17780" b="1270"/>
            <wp:docPr id="633" name="图片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图片 633"/>
                    <pic:cNvPicPr>
                      <a:picLocks noChangeAspect="1"/>
                    </pic:cNvPicPr>
                  </pic:nvPicPr>
                  <pic:blipFill>
                    <a:blip r:embed="rId467"/>
                    <a:stretch>
                      <a:fillRect/>
                    </a:stretch>
                  </pic:blipFill>
                  <pic:spPr>
                    <a:xfrm>
                      <a:off x="0" y="0"/>
                      <a:ext cx="5278120" cy="2265804"/>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4、填写页面上的信息。如下图：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914525"/>
            <wp:effectExtent l="0" t="0" r="17780" b="9525"/>
            <wp:docPr id="484"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图片 484"/>
                    <pic:cNvPicPr>
                      <a:picLocks noChangeAspect="1"/>
                    </pic:cNvPicPr>
                  </pic:nvPicPr>
                  <pic:blipFill>
                    <a:blip r:embed="rId468"/>
                    <a:stretch>
                      <a:fillRect/>
                    </a:stretch>
                  </pic:blipFill>
                  <pic:spPr>
                    <a:xfrm>
                      <a:off x="0" y="0"/>
                      <a:ext cx="5278120" cy="1914540"/>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rPr>
        <w:t>①资格预审的标段（包），尚未预约资审场地，新增项目暂停页面不显示“是否作废资审场地预约”字段；已经预约资审场地，且资审开标时间未到，显示“是否作废资审场地预约”字段；资审开标时间已到，尚未预约开评标场地，页面不显示“是否作废场地预约”字段；资审开标时间已到，且已经预约开评标场地，页面显示“是否作废场地预约”字段。</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②资格后审、邀请招标的标段（包），尚未预约开评标场地，新增项目暂停页面不显示“是否作废场地预约”字段；已经预约开评标场地预约，页面显示“是否作废场地预约”字段。</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是否作废资审场地预约：勾选该字段，项目暂停审核通过后，原资审场地预约信息作废，需重新进行资审场地预约；不勾选该字段，项目暂停审核通过后，原资审场地预约信息仍然有效，不需要重新进行资审场地预约。</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④是否作废场地预约：勾选该字段，项目暂停审核通过后，原场地预约信息作废，需重新进行场地预约；不勾选该字段，项目暂停审核通过后，原场地预约信息仍然有效，不需要重新进行场地预约。</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5、</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xml:space="preserve">填写完信息，点击“提交信息”按钮，弹出意见框中输入意见，点击“确认提交”按钮，提交给交易中心审核。如下图： </w:t>
      </w:r>
    </w:p>
    <w:p>
      <w:pPr>
        <w:ind w:firstLine="0" w:firstLineChars="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18360"/>
            <wp:effectExtent l="0" t="0" r="17780" b="15240"/>
            <wp:docPr id="634" name="图片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图片 634"/>
                    <pic:cNvPicPr>
                      <a:picLocks noChangeAspect="1"/>
                    </pic:cNvPicPr>
                  </pic:nvPicPr>
                  <pic:blipFill>
                    <a:blip r:embed="rId469"/>
                    <a:stretch>
                      <a:fillRect/>
                    </a:stretch>
                  </pic:blipFill>
                  <pic:spPr>
                    <a:xfrm>
                      <a:off x="0" y="0"/>
                      <a:ext cx="5278120" cy="2118579"/>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①填写完信息后，点击“修改保存”按钮，项目暂停信息保存成功，且仍然可以修改信息。</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②项目暂停新增后不允许删除。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③项目暂停审核通过后，所选标段（包）的招标流程暂停。</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6、点击“新增还原”按钮，进入挑选标段（包）页面。如下图：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310005"/>
            <wp:effectExtent l="0" t="0" r="17780" b="4445"/>
            <wp:docPr id="635" name="图片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图片 635"/>
                    <pic:cNvPicPr>
                      <a:picLocks noChangeAspect="1"/>
                    </pic:cNvPicPr>
                  </pic:nvPicPr>
                  <pic:blipFill>
                    <a:blip r:embed="rId470"/>
                    <a:stretch>
                      <a:fillRect/>
                    </a:stretch>
                  </pic:blipFill>
                  <pic:spPr>
                    <a:xfrm>
                      <a:off x="0" y="0"/>
                      <a:ext cx="5278120" cy="1310367"/>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69795"/>
            <wp:effectExtent l="0" t="0" r="17780" b="1905"/>
            <wp:docPr id="636" name="图片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图片 636"/>
                    <pic:cNvPicPr>
                      <a:picLocks noChangeAspect="1"/>
                    </pic:cNvPicPr>
                  </pic:nvPicPr>
                  <pic:blipFill>
                    <a:blip r:embed="rId471"/>
                    <a:stretch>
                      <a:fillRect/>
                    </a:stretch>
                  </pic:blipFill>
                  <pic:spPr>
                    <a:xfrm>
                      <a:off x="0" y="0"/>
                      <a:ext cx="5278120" cy="2169894"/>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7、选择标段（包），点击“确认选择”按钮，进入新增项目还原页面。如下图：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74875"/>
            <wp:effectExtent l="0" t="0" r="17780" b="15875"/>
            <wp:docPr id="637" name="图片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图片 637"/>
                    <pic:cNvPicPr>
                      <a:picLocks noChangeAspect="1"/>
                    </pic:cNvPicPr>
                  </pic:nvPicPr>
                  <pic:blipFill>
                    <a:blip r:embed="rId472"/>
                    <a:stretch>
                      <a:fillRect/>
                    </a:stretch>
                  </pic:blipFill>
                  <pic:spPr>
                    <a:xfrm>
                      <a:off x="0" y="0"/>
                      <a:ext cx="5278120" cy="2175392"/>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846580"/>
            <wp:effectExtent l="0" t="0" r="17780" b="1270"/>
            <wp:docPr id="638" name="图片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图片 638"/>
                    <pic:cNvPicPr>
                      <a:picLocks noChangeAspect="1"/>
                    </pic:cNvPicPr>
                  </pic:nvPicPr>
                  <pic:blipFill>
                    <a:blip r:embed="rId473"/>
                    <a:stretch>
                      <a:fillRect/>
                    </a:stretch>
                  </pic:blipFill>
                  <pic:spPr>
                    <a:xfrm>
                      <a:off x="0" y="0"/>
                      <a:ext cx="5278120" cy="1846731"/>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注：新增项目还原时，只能选择到项目暂停中的标段（包）。</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8、填写页面上的信息。如下图：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308860"/>
            <wp:effectExtent l="0" t="0" r="17780" b="15240"/>
            <wp:docPr id="639" name="图片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图片 639"/>
                    <pic:cNvPicPr>
                      <a:picLocks noChangeAspect="1"/>
                    </pic:cNvPicPr>
                  </pic:nvPicPr>
                  <pic:blipFill>
                    <a:blip r:embed="rId474"/>
                    <a:stretch>
                      <a:fillRect/>
                    </a:stretch>
                  </pic:blipFill>
                  <pic:spPr>
                    <a:xfrm>
                      <a:off x="0" y="0"/>
                      <a:ext cx="5278120" cy="2309178"/>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①项目暂停页面上，如果未显示“是否作废资审场地预约”字段或“是否作废场地预约”字段，则项目还原页面上，也不显示对应的“是否预约资审场地”或“是否预约场地”字段。</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②项目暂停中如果勾选“是否作废资审场地预约”字段或“是否作废场地预约”字段，则新增项目还原时，“是否预约资审场地”或“是否预约场地”默认选中，且不允许修改。</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③项目暂停中如果未勾选“是否作废资审场地预约”字段或“是否作废场地预约”字段，则新增项目还原时，“是否预约场地”默认未选中，且允许修改。</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④是否预约资审场地：勾选该字段，项目还原审核通过后，原资审场地预约信息作废，需重新进行资审场地预约；不勾选该字段，项目还原审核通过后，原资审场地预约信息仍然有效，不需要重新进行资审场地预约。</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⑤是否预约场：勾选该字段，项目还原审核通过后，原场地预约信息作废，需重新进行场地预约；不勾选该字段，项目还原审核通过后，原场地预约信息仍然有效，不需要重新进行场地预约。</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9、</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xml:space="preserve">填写完信息，点击“提交信息”按钮，弹出意见框中输入意见，点击“确认提交”按钮，提交给交易中心审核。如下图： </w:t>
      </w:r>
    </w:p>
    <w:p>
      <w:pPr>
        <w:ind w:firstLine="0" w:firstLineChars="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36140"/>
            <wp:effectExtent l="0" t="0" r="17780" b="16510"/>
            <wp:docPr id="640" name="图片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图片 640"/>
                    <pic:cNvPicPr>
                      <a:picLocks noChangeAspect="1"/>
                    </pic:cNvPicPr>
                  </pic:nvPicPr>
                  <pic:blipFill>
                    <a:blip r:embed="rId475"/>
                    <a:stretch>
                      <a:fillRect/>
                    </a:stretch>
                  </pic:blipFill>
                  <pic:spPr>
                    <a:xfrm>
                      <a:off x="0" y="0"/>
                      <a:ext cx="5278120" cy="2136295"/>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①填写完信息后，点击“修改保存”按钮，项目还原信息保存成功，且仍然可以修改信息。</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②项目还原新增后不允许删除。</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③项目还原审核通过后，所选标段（包）原本被暂停的招标流程可以继续。</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10、</w:t>
      </w:r>
      <w:r>
        <w:rPr>
          <w:rFonts w:hint="eastAsia" w:ascii="思源宋体 CN ExtraLight" w:hAnsi="思源宋体 CN ExtraLight" w:eastAsia="思源宋体 CN ExtraLight" w:cs="思源宋体 CN ExtraLight"/>
        </w:rPr>
        <w:t>项目暂停还原</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列表页面，点击“编辑中”“审核不通过”状态中记录的“操作”按钮，可修改该</w:t>
      </w:r>
      <w:r>
        <w:rPr>
          <w:rFonts w:hint="eastAsia" w:ascii="思源宋体 CN ExtraLight" w:hAnsi="思源宋体 CN ExtraLight" w:eastAsia="思源宋体 CN ExtraLight" w:cs="思源宋体 CN ExtraLight"/>
        </w:rPr>
        <w:t>记录</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991870"/>
            <wp:effectExtent l="0" t="0" r="17780" b="17780"/>
            <wp:docPr id="641" name="图片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图片 641"/>
                    <pic:cNvPicPr>
                      <a:picLocks noChangeAspect="1"/>
                    </pic:cNvPicPr>
                  </pic:nvPicPr>
                  <pic:blipFill>
                    <a:blip r:embed="rId476"/>
                    <a:stretch>
                      <a:fillRect/>
                    </a:stretch>
                  </pic:blipFill>
                  <pic:spPr>
                    <a:xfrm>
                      <a:off x="0" y="0"/>
                      <a:ext cx="5278120" cy="992091"/>
                    </a:xfrm>
                    <a:prstGeom prst="rect">
                      <a:avLst/>
                    </a:prstGeom>
                  </pic:spPr>
                </pic:pic>
              </a:graphicData>
            </a:graphic>
          </wp:inline>
        </w:drawing>
      </w:r>
    </w:p>
    <w:p>
      <w:pPr>
        <w:keepNext w:val="0"/>
        <w:keepLines w:val="0"/>
        <w:widowControl/>
        <w:suppressLineNumbers w:val="0"/>
        <w:ind w:left="0" w:leftChars="0" w:firstLine="0" w:firstLineChars="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rPr>
        <w:t>记录</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pPr>
        <w:ind w:left="0" w:leftChars="0" w:firstLine="0" w:firstLineChars="0"/>
        <w:rPr>
          <w:rFonts w:hint="eastAsia" w:ascii="思源宋体 CN ExtraLight" w:hAnsi="思源宋体 CN ExtraLight" w:eastAsia="思源宋体 CN ExtraLight" w:cs="思源宋体 CN ExtraLight"/>
          <w:b w:val="0"/>
          <w:bCs w:val="0"/>
          <w:lang w:val="en-US" w:eastAsia="zh-CN"/>
        </w:rPr>
      </w:pP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316" w:name="_Toc27919"/>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招标异常</w:t>
      </w:r>
      <w:bookmarkEnd w:id="314"/>
      <w:bookmarkEnd w:id="316"/>
    </w:p>
    <w:p>
      <w:pPr>
        <w:ind w:firstLine="422"/>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新增招标异常备案。</w:t>
      </w:r>
    </w:p>
    <w:p>
      <w:pPr>
        <w:ind w:firstLine="422"/>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－工程业务－特殊情况－招标异常</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招标异常</w:t>
      </w:r>
      <w:r>
        <w:rPr>
          <w:rFonts w:hint="eastAsia" w:ascii="思源宋体 CN ExtraLight" w:hAnsi="思源宋体 CN ExtraLight" w:eastAsia="思源宋体 CN ExtraLight" w:cs="思源宋体 CN ExtraLight"/>
        </w:rPr>
        <w:t>列表页面。如下图：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42820"/>
            <wp:effectExtent l="0" t="0" r="17780" b="5080"/>
            <wp:docPr id="642" name="图片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图片 642"/>
                    <pic:cNvPicPr>
                      <a:picLocks noChangeAspect="1"/>
                    </pic:cNvPicPr>
                  </pic:nvPicPr>
                  <pic:blipFill>
                    <a:blip r:embed="rId477"/>
                    <a:stretch>
                      <a:fillRect/>
                    </a:stretch>
                  </pic:blipFill>
                  <pic:spPr>
                    <a:xfrm>
                      <a:off x="0" y="0"/>
                      <a:ext cx="5278120" cy="2243201"/>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2、点击“新增标段异常”按钮，进入挑选标段（包）页面。如下图：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471295"/>
            <wp:effectExtent l="0" t="0" r="17780" b="14605"/>
            <wp:docPr id="643" name="图片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图片 643"/>
                    <pic:cNvPicPr>
                      <a:picLocks noChangeAspect="1"/>
                    </pic:cNvPicPr>
                  </pic:nvPicPr>
                  <pic:blipFill>
                    <a:blip r:embed="rId478"/>
                    <a:stretch>
                      <a:fillRect/>
                    </a:stretch>
                  </pic:blipFill>
                  <pic:spPr>
                    <a:xfrm>
                      <a:off x="0" y="0"/>
                      <a:ext cx="5278120" cy="1471642"/>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37410"/>
            <wp:effectExtent l="0" t="0" r="17780" b="15240"/>
            <wp:docPr id="644" name="图片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图片 644"/>
                    <pic:cNvPicPr>
                      <a:picLocks noChangeAspect="1"/>
                    </pic:cNvPicPr>
                  </pic:nvPicPr>
                  <pic:blipFill>
                    <a:blip r:embed="rId479"/>
                    <a:stretch>
                      <a:fillRect/>
                    </a:stretch>
                  </pic:blipFill>
                  <pic:spPr>
                    <a:xfrm>
                      <a:off x="0" y="0"/>
                      <a:ext cx="5278120" cy="2137516"/>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3、选择标段（包），点击“确认选择”按钮或“</w:t>
      </w:r>
      <w:r>
        <w:rPr>
          <w:rFonts w:hint="eastAsia" w:ascii="思源宋体 CN ExtraLight" w:hAnsi="思源宋体 CN ExtraLight" w:eastAsia="思源宋体 CN ExtraLight" w:cs="思源宋体 CN ExtraLight"/>
        </w:rPr>
        <w:drawing>
          <wp:inline distT="0" distB="0" distL="0" distR="0">
            <wp:extent cx="151765" cy="132715"/>
            <wp:effectExtent l="0" t="0" r="635" b="635"/>
            <wp:docPr id="645" name="图片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图片 645"/>
                    <pic:cNvPicPr>
                      <a:picLocks noChangeAspect="1"/>
                    </pic:cNvPicPr>
                  </pic:nvPicPr>
                  <pic:blipFill>
                    <a:blip r:embed="rId317"/>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”按钮，进入新增标段异常页面。如下图：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61540"/>
            <wp:effectExtent l="0" t="0" r="17780" b="10160"/>
            <wp:docPr id="537" name="图片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537"/>
                    <pic:cNvPicPr>
                      <a:picLocks noChangeAspect="1"/>
                    </pic:cNvPicPr>
                  </pic:nvPicPr>
                  <pic:blipFill>
                    <a:blip r:embed="rId480"/>
                    <a:stretch>
                      <a:fillRect/>
                    </a:stretch>
                  </pic:blipFill>
                  <pic:spPr>
                    <a:xfrm>
                      <a:off x="0" y="0"/>
                      <a:ext cx="5278120" cy="2161952"/>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305685"/>
            <wp:effectExtent l="0" t="0" r="17780" b="18415"/>
            <wp:docPr id="538" name="图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图片 538"/>
                    <pic:cNvPicPr>
                      <a:picLocks noChangeAspect="1"/>
                    </pic:cNvPicPr>
                  </pic:nvPicPr>
                  <pic:blipFill>
                    <a:blip r:embed="rId481"/>
                    <a:stretch>
                      <a:fillRect/>
                    </a:stretch>
                  </pic:blipFill>
                  <pic:spPr>
                    <a:xfrm>
                      <a:off x="0" y="0"/>
                      <a:ext cx="5278120" cy="2306123"/>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4、填写页面上的信息。如下图：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37740"/>
            <wp:effectExtent l="0" t="0" r="17780" b="10160"/>
            <wp:docPr id="539" name="图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图片 539"/>
                    <pic:cNvPicPr>
                      <a:picLocks noChangeAspect="1"/>
                    </pic:cNvPicPr>
                  </pic:nvPicPr>
                  <pic:blipFill>
                    <a:blip r:embed="rId482"/>
                    <a:stretch>
                      <a:fillRect/>
                    </a:stretch>
                  </pic:blipFill>
                  <pic:spPr>
                    <a:xfrm>
                      <a:off x="0" y="0"/>
                      <a:ext cx="5278120" cy="2238314"/>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①重新招标：选择后，会重新生成一个新的标段（包），新标段（包）的招标流程需要从头开始。原标段（包）的招标流程终止。</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②终止招标：选择后，该标段（包）的招标流程终止。</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③延后变更（变更招标方式）：选择后，需要选择新的招标方式。延后变更会生成一个新的标段（包），该新标段（包）的招标流程按照新的招标方式从头开始。原标段（包）的招标流程终止。</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④是否复制投标单位：选中“是”，则原标段（包）的投标人复制到新标段（包）中，无需再次报名；不选中，原标段（包）的投标人需要重新报名新标段（包）。</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⑤是否发布公告：选中“是”，则向网站发送招标异常公告；不选中，则不向网站发送招标异常公告。</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⑥已发布公告情况：显示的是该标段（包）已经发布的资审公告或招标公告情况。</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xml:space="preserve">5、填写完信息，点击“提交信息”按钮，弹出意见框中输入意见，点击“确认提交”按钮，提交给交易中心审核。如下图： </w:t>
      </w:r>
    </w:p>
    <w:p>
      <w:pPr>
        <w:ind w:firstLine="0" w:firstLineChars="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23440"/>
            <wp:effectExtent l="0" t="0" r="17780" b="10160"/>
            <wp:docPr id="646" name="图片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图片 646"/>
                    <pic:cNvPicPr>
                      <a:picLocks noChangeAspect="1"/>
                    </pic:cNvPicPr>
                  </pic:nvPicPr>
                  <pic:blipFill>
                    <a:blip r:embed="rId483"/>
                    <a:stretch>
                      <a:fillRect/>
                    </a:stretch>
                  </pic:blipFill>
                  <pic:spPr>
                    <a:xfrm>
                      <a:off x="0" y="0"/>
                      <a:ext cx="5278120" cy="2123466"/>
                    </a:xfrm>
                    <a:prstGeom prst="rect">
                      <a:avLst/>
                    </a:prstGeom>
                  </pic:spPr>
                </pic:pic>
              </a:graphicData>
            </a:graphic>
          </wp:inline>
        </w:drawing>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注：填写完信息后，点击“修改保存”按钮，招标异常信息保存成功，且仍然可以修改信息。</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6、</w:t>
      </w:r>
      <w:r>
        <w:rPr>
          <w:rFonts w:hint="eastAsia" w:ascii="思源宋体 CN ExtraLight" w:hAnsi="思源宋体 CN ExtraLight" w:eastAsia="思源宋体 CN ExtraLight" w:cs="思源宋体 CN ExtraLight"/>
        </w:rPr>
        <w:t>招标异常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列表页面，点击“编辑中”“审核不通过”状态中</w:t>
      </w:r>
      <w:r>
        <w:rPr>
          <w:rFonts w:hint="eastAsia" w:ascii="思源宋体 CN ExtraLight" w:hAnsi="思源宋体 CN ExtraLight" w:eastAsia="思源宋体 CN ExtraLight" w:cs="思源宋体 CN ExtraLight"/>
        </w:rPr>
        <w:t>招标异常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rPr>
        <w:t>招标异常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信息。如下图：</w:t>
      </w:r>
    </w:p>
    <w:p>
      <w:pPr>
        <w:pStyle w:val="26"/>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942975"/>
            <wp:effectExtent l="0" t="0" r="17780" b="9525"/>
            <wp:docPr id="647" name="图片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图片 647"/>
                    <pic:cNvPicPr>
                      <a:picLocks noChangeAspect="1"/>
                    </pic:cNvPicPr>
                  </pic:nvPicPr>
                  <pic:blipFill>
                    <a:blip r:embed="rId484"/>
                    <a:stretch>
                      <a:fillRect/>
                    </a:stretch>
                  </pic:blipFill>
                  <pic:spPr>
                    <a:xfrm>
                      <a:off x="0" y="0"/>
                      <a:ext cx="5278120" cy="943220"/>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rPr>
        <w:t>招标异常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7、</w:t>
      </w:r>
      <w:r>
        <w:rPr>
          <w:rFonts w:hint="eastAsia" w:ascii="思源宋体 CN ExtraLight" w:hAnsi="思源宋体 CN ExtraLight" w:eastAsia="思源宋体 CN ExtraLight" w:cs="思源宋体 CN ExtraLight"/>
        </w:rPr>
        <w:t>招标异常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列表页面，选中要删除的</w:t>
      </w:r>
      <w:r>
        <w:rPr>
          <w:rFonts w:hint="eastAsia" w:ascii="思源宋体 CN ExtraLight" w:hAnsi="思源宋体 CN ExtraLight" w:eastAsia="思源宋体 CN ExtraLight" w:cs="思源宋体 CN ExtraLight"/>
        </w:rPr>
        <w:t>招标异常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rPr>
        <w:t>标段异常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eastAsia="思源宋体 CN ExtraLight" w:cs="思源宋体 CN ExtraLight"/>
        </w:rPr>
        <w:t>招标异常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pPr>
        <w:pStyle w:val="26"/>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927100"/>
            <wp:effectExtent l="0" t="0" r="17780" b="6350"/>
            <wp:docPr id="648" name="图片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图片 648"/>
                    <pic:cNvPicPr>
                      <a:picLocks noChangeAspect="1"/>
                    </pic:cNvPicPr>
                  </pic:nvPicPr>
                  <pic:blipFill>
                    <a:blip r:embed="rId485"/>
                    <a:stretch>
                      <a:fillRect/>
                    </a:stretch>
                  </pic:blipFill>
                  <pic:spPr>
                    <a:xfrm>
                      <a:off x="0" y="0"/>
                      <a:ext cx="5278120" cy="927336"/>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rPr>
        <w:t>招标异常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pPr>
        <w:pStyle w:val="3"/>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317" w:name="_Toc1148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费用管理</w:t>
      </w:r>
      <w:bookmarkEnd w:id="315"/>
      <w:bookmarkEnd w:id="317"/>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318" w:name="_Toc24932"/>
      <w:bookmarkStart w:id="319" w:name="_Toc13539"/>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银行账号管理</w:t>
      </w:r>
      <w:bookmarkEnd w:id="318"/>
      <w:bookmarkEnd w:id="319"/>
    </w:p>
    <w:p>
      <w:pPr>
        <w:pStyle w:val="30"/>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管理银行账号。</w:t>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－工程业务－费用管理－银行账号管理</w:t>
      </w:r>
      <w:r>
        <w:rPr>
          <w:rFonts w:hint="eastAsia" w:ascii="思源宋体 CN ExtraLight" w:hAnsi="思源宋体 CN ExtraLight" w:eastAsia="思源宋体 CN ExtraLight" w:cs="思源宋体 CN ExtraLight"/>
        </w:rPr>
        <w:t>”菜单，进入银行账号管理页面。如下图：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43455"/>
            <wp:effectExtent l="0" t="0" r="17780" b="4445"/>
            <wp:docPr id="649" name="图片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图片 649"/>
                    <pic:cNvPicPr>
                      <a:picLocks noChangeAspect="1"/>
                    </pic:cNvPicPr>
                  </pic:nvPicPr>
                  <pic:blipFill>
                    <a:blip r:embed="rId486"/>
                    <a:stretch>
                      <a:fillRect/>
                    </a:stretch>
                  </pic:blipFill>
                  <pic:spPr>
                    <a:xfrm>
                      <a:off x="0" y="0"/>
                      <a:ext cx="5278120" cy="2243812"/>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2、填写页面上的信息，点击“确认修改”按钮，弹出安全验证对话框。如下图：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03755"/>
            <wp:effectExtent l="0" t="0" r="17780" b="10795"/>
            <wp:docPr id="650" name="图片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图片 650"/>
                    <pic:cNvPicPr>
                      <a:picLocks noChangeAspect="1"/>
                    </pic:cNvPicPr>
                  </pic:nvPicPr>
                  <pic:blipFill>
                    <a:blip r:embed="rId487"/>
                    <a:stretch>
                      <a:fillRect/>
                    </a:stretch>
                  </pic:blipFill>
                  <pic:spPr>
                    <a:xfrm>
                      <a:off x="0" y="0"/>
                      <a:ext cx="5278120" cy="2103917"/>
                    </a:xfrm>
                    <a:prstGeom prst="rect">
                      <a:avLst/>
                    </a:prstGeom>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①点击“插入CA锁操作”，输入CA锁的口令进行验证。</w:t>
      </w:r>
    </w:p>
    <w:p>
      <w:pPr>
        <w:rPr>
          <w:rStyle w:val="33"/>
          <w:rFonts w:hint="eastAsia" w:ascii="思源宋体 CN ExtraLight" w:hAnsi="思源宋体 CN ExtraLight" w:eastAsia="思源宋体 CN ExtraLight" w:cs="思源宋体 CN ExtraLight"/>
        </w:rPr>
      </w:pPr>
      <w:r>
        <w:rPr>
          <w:rStyle w:val="33"/>
          <w:rFonts w:hint="eastAsia" w:ascii="思源宋体 CN ExtraLight" w:hAnsi="思源宋体 CN ExtraLight" w:eastAsia="思源宋体 CN ExtraLight" w:cs="思源宋体 CN ExtraLight"/>
        </w:rPr>
        <w:t>②点击“手机扫码操作”，显示二维码，</w:t>
      </w:r>
      <w:r>
        <w:rPr>
          <w:rFonts w:hint="eastAsia" w:ascii="思源宋体 CN ExtraLight" w:hAnsi="思源宋体 CN ExtraLight" w:eastAsia="思源宋体 CN ExtraLight" w:cs="思源宋体 CN ExtraLight"/>
        </w:rPr>
        <w:t>使用新点标证通进行扫码验证。</w:t>
      </w:r>
    </w:p>
    <w:p>
      <w:p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2、安全验证通过后，银行账号信息修改成功。</w:t>
      </w:r>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320" w:name="_Toc534"/>
      <w:bookmarkStart w:id="321" w:name="_Toc3693"/>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图纸押金</w:t>
      </w:r>
      <w:bookmarkEnd w:id="320"/>
      <w:bookmarkEnd w:id="321"/>
    </w:p>
    <w:p>
      <w:pPr>
        <w:pStyle w:val="30"/>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查看图纸押金领取情况。</w:t>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rPr>
        <w:t>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－工程业务－费用管理－图纸押金</w:t>
      </w:r>
      <w:r>
        <w:rPr>
          <w:rFonts w:hint="eastAsia" w:ascii="思源宋体 CN ExtraLight" w:hAnsi="思源宋体 CN ExtraLight" w:eastAsia="思源宋体 CN ExtraLight" w:cs="思源宋体 CN ExtraLight"/>
        </w:rPr>
        <w:t>”菜单，进入图纸列表页面。如下图：</w:t>
      </w:r>
      <w:r>
        <w:rPr>
          <w:rFonts w:hint="eastAsia" w:ascii="思源宋体 CN ExtraLight" w:hAnsi="思源宋体 CN ExtraLight" w:eastAsia="思源宋体 CN ExtraLight" w:cs="思源宋体 CN ExtraLight"/>
        </w:rPr>
        <w:drawing>
          <wp:inline distT="0" distB="0" distL="114300" distR="114300">
            <wp:extent cx="5266690" cy="2180590"/>
            <wp:effectExtent l="0" t="0" r="10160" b="10160"/>
            <wp:docPr id="676"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图片 134"/>
                    <pic:cNvPicPr>
                      <a:picLocks noChangeAspect="1"/>
                    </pic:cNvPicPr>
                  </pic:nvPicPr>
                  <pic:blipFill>
                    <a:blip r:embed="rId488"/>
                    <a:stretch>
                      <a:fillRect/>
                    </a:stretch>
                  </pic:blipFill>
                  <pic:spPr>
                    <a:xfrm>
                      <a:off x="0" y="0"/>
                      <a:ext cx="5266690" cy="218059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注：图纸从“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工程业务－发标－图纸领取登记</w:t>
      </w:r>
      <w:r>
        <w:rPr>
          <w:rFonts w:hint="eastAsia" w:ascii="思源宋体 CN ExtraLight" w:hAnsi="思源宋体 CN ExtraLight" w:eastAsia="思源宋体 CN ExtraLight" w:cs="思源宋体 CN ExtraLight"/>
        </w:rPr>
        <w:t>”菜单中新增。</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2、点击图纸后的“领取情况”按钮，进入图纸押金页面。如下图：</w:t>
      </w:r>
      <w:r>
        <w:rPr>
          <w:rFonts w:hint="eastAsia" w:ascii="思源宋体 CN ExtraLight" w:hAnsi="思源宋体 CN ExtraLight" w:eastAsia="思源宋体 CN ExtraLight" w:cs="思源宋体 CN ExtraLight"/>
        </w:rPr>
        <w:drawing>
          <wp:inline distT="0" distB="0" distL="114300" distR="114300">
            <wp:extent cx="5266690" cy="984250"/>
            <wp:effectExtent l="0" t="0" r="10160" b="6350"/>
            <wp:docPr id="677"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图片 135"/>
                    <pic:cNvPicPr>
                      <a:picLocks noChangeAspect="1"/>
                    </pic:cNvPicPr>
                  </pic:nvPicPr>
                  <pic:blipFill>
                    <a:blip r:embed="rId489"/>
                    <a:stretch>
                      <a:fillRect/>
                    </a:stretch>
                  </pic:blipFill>
                  <pic:spPr>
                    <a:xfrm>
                      <a:off x="0" y="0"/>
                      <a:ext cx="5266690" cy="98425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1908175"/>
            <wp:effectExtent l="0" t="0" r="12065" b="15875"/>
            <wp:docPr id="678"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图片 136"/>
                    <pic:cNvPicPr>
                      <a:picLocks noChangeAspect="1"/>
                    </pic:cNvPicPr>
                  </pic:nvPicPr>
                  <pic:blipFill>
                    <a:blip r:embed="rId490"/>
                    <a:stretch>
                      <a:fillRect/>
                    </a:stretch>
                  </pic:blipFill>
                  <pic:spPr>
                    <a:xfrm>
                      <a:off x="0" y="0"/>
                      <a:ext cx="5264785" cy="190817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3、图纸押金页面，填写页面上的信息，点击“确定领取”按钮，图纸领取信息新增成功，显示在领取列表中。如下图：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1828165"/>
            <wp:effectExtent l="0" t="0" r="1905" b="635"/>
            <wp:docPr id="679"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图片 137"/>
                    <pic:cNvPicPr>
                      <a:picLocks noChangeAspect="1"/>
                    </pic:cNvPicPr>
                  </pic:nvPicPr>
                  <pic:blipFill>
                    <a:blip r:embed="rId491"/>
                    <a:stretch>
                      <a:fillRect/>
                    </a:stretch>
                  </pic:blipFill>
                  <pic:spPr>
                    <a:xfrm>
                      <a:off x="0" y="0"/>
                      <a:ext cx="5274945" cy="1828165"/>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0500" cy="1924050"/>
            <wp:effectExtent l="0" t="0" r="6350" b="0"/>
            <wp:docPr id="680"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图片 138"/>
                    <pic:cNvPicPr>
                      <a:picLocks noChangeAspect="1"/>
                    </pic:cNvPicPr>
                  </pic:nvPicPr>
                  <pic:blipFill>
                    <a:blip r:embed="rId492"/>
                    <a:stretch>
                      <a:fillRect/>
                    </a:stretch>
                  </pic:blipFill>
                  <pic:spPr>
                    <a:xfrm>
                      <a:off x="0" y="0"/>
                      <a:ext cx="5270500" cy="192405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4、图纸押金页面，“领取列表”中点击“未归还”记录的“退还情况”按钮，进入退还图纸押金页面。如下图：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945" cy="2037080"/>
            <wp:effectExtent l="0" t="0" r="1905" b="1270"/>
            <wp:docPr id="681"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图片 139"/>
                    <pic:cNvPicPr>
                      <a:picLocks noChangeAspect="1"/>
                    </pic:cNvPicPr>
                  </pic:nvPicPr>
                  <pic:blipFill>
                    <a:blip r:embed="rId493"/>
                    <a:stretch>
                      <a:fillRect/>
                    </a:stretch>
                  </pic:blipFill>
                  <pic:spPr>
                    <a:xfrm>
                      <a:off x="0" y="0"/>
                      <a:ext cx="5274945" cy="203708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325" cy="1598295"/>
            <wp:effectExtent l="0" t="0" r="9525" b="1905"/>
            <wp:docPr id="683"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图片 141"/>
                    <pic:cNvPicPr>
                      <a:picLocks noChangeAspect="1"/>
                    </pic:cNvPicPr>
                  </pic:nvPicPr>
                  <pic:blipFill>
                    <a:blip r:embed="rId494"/>
                    <a:stretch>
                      <a:fillRect/>
                    </a:stretch>
                  </pic:blipFill>
                  <pic:spPr>
                    <a:xfrm>
                      <a:off x="0" y="0"/>
                      <a:ext cx="5267325" cy="159829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5、退还图纸押金页面，填写页面上的信息，点击“确认退还”按钮。如下图：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0500" cy="1705610"/>
            <wp:effectExtent l="0" t="0" r="6350" b="8890"/>
            <wp:docPr id="684"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图片 142"/>
                    <pic:cNvPicPr>
                      <a:picLocks noChangeAspect="1"/>
                    </pic:cNvPicPr>
                  </pic:nvPicPr>
                  <pic:blipFill>
                    <a:blip r:embed="rId495"/>
                    <a:stretch>
                      <a:fillRect/>
                    </a:stretch>
                  </pic:blipFill>
                  <pic:spPr>
                    <a:xfrm>
                      <a:off x="0" y="0"/>
                      <a:ext cx="5270500" cy="170561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975" cy="1953895"/>
            <wp:effectExtent l="0" t="0" r="15875" b="8255"/>
            <wp:docPr id="685"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图片 143"/>
                    <pic:cNvPicPr>
                      <a:picLocks noChangeAspect="1"/>
                    </pic:cNvPicPr>
                  </pic:nvPicPr>
                  <pic:blipFill>
                    <a:blip r:embed="rId496"/>
                    <a:stretch>
                      <a:fillRect/>
                    </a:stretch>
                  </pic:blipFill>
                  <pic:spPr>
                    <a:xfrm>
                      <a:off x="0" y="0"/>
                      <a:ext cx="5260975" cy="1953895"/>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注：退还图纸押金信息填写完成后，该条记录“是否退还”显示为“已归还”。</w:t>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、图纸押金页面，“领取列表”中点击“已归还”记录的“退还情况”按钮，进入退还图纸押金页面。如下图：</w:t>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245" cy="1841500"/>
            <wp:effectExtent l="0" t="0" r="14605" b="6350"/>
            <wp:docPr id="686"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图片 144"/>
                    <pic:cNvPicPr>
                      <a:picLocks noChangeAspect="1"/>
                    </pic:cNvPicPr>
                  </pic:nvPicPr>
                  <pic:blipFill>
                    <a:blip r:embed="rId497"/>
                    <a:stretch>
                      <a:fillRect/>
                    </a:stretch>
                  </pic:blipFill>
                  <pic:spPr>
                    <a:xfrm>
                      <a:off x="0" y="0"/>
                      <a:ext cx="5262245" cy="1841500"/>
                    </a:xfrm>
                    <a:prstGeom prst="rect">
                      <a:avLst/>
                    </a:prstGeom>
                    <a:noFill/>
                    <a:ln>
                      <a:noFill/>
                    </a:ln>
                  </pic:spPr>
                </pic:pic>
              </a:graphicData>
            </a:graphic>
          </wp:inline>
        </w:drawing>
      </w:r>
    </w:p>
    <w:p>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0500" cy="1544320"/>
            <wp:effectExtent l="0" t="0" r="6350" b="17780"/>
            <wp:docPr id="687"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图片 145"/>
                    <pic:cNvPicPr>
                      <a:picLocks noChangeAspect="1"/>
                    </pic:cNvPicPr>
                  </pic:nvPicPr>
                  <pic:blipFill>
                    <a:blip r:embed="rId498"/>
                    <a:stretch>
                      <a:fillRect/>
                    </a:stretch>
                  </pic:blipFill>
                  <pic:spPr>
                    <a:xfrm>
                      <a:off x="0" y="0"/>
                      <a:ext cx="5270500" cy="1544320"/>
                    </a:xfrm>
                    <a:prstGeom prst="rect">
                      <a:avLst/>
                    </a:prstGeom>
                    <a:noFill/>
                    <a:ln>
                      <a:noFill/>
                    </a:ln>
                  </pic:spPr>
                </pic:pic>
              </a:graphicData>
            </a:graphic>
          </wp:inline>
        </w:drawing>
      </w: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注：已归还记录的退还图纸押金信息只能查看不能修改。</w:t>
      </w:r>
    </w:p>
    <w:p>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pPr>
        <w:pStyle w:val="3"/>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322" w:name="_Toc24681"/>
      <w:bookmarkStart w:id="323" w:name="_Toc5419"/>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辅助管理</w:t>
      </w:r>
      <w:bookmarkEnd w:id="322"/>
      <w:bookmarkEnd w:id="323"/>
    </w:p>
    <w:p>
      <w:pPr>
        <w:pStyle w:val="4"/>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324" w:name="_Toc23721"/>
      <w:bookmarkStart w:id="325" w:name="_Toc20046"/>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文件下载领取查看</w:t>
      </w:r>
      <w:bookmarkEnd w:id="324"/>
      <w:bookmarkEnd w:id="325"/>
    </w:p>
    <w:p>
      <w:pPr>
        <w:pStyle w:val="30"/>
        <w:numPr>
          <w:ilvl w:val="0"/>
          <w:numId w:val="4"/>
        </w:numPr>
        <w:adjustRightInd w:val="0"/>
        <w:ind w:left="0"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资审文件下载领取查看</w:t>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eastAsia="思源宋体 CN ExtraLight" w:cs="思源宋体 CN ExtraLight"/>
        </w:rPr>
        <w:t>资审文件审核通过。</w:t>
      </w:r>
    </w:p>
    <w:p>
      <w:pPr>
        <w:pStyle w:val="30"/>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资审文件领取信息查看。</w:t>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－工程业务－辅助管理－文件下载领取查看</w:t>
      </w:r>
      <w:r>
        <w:rPr>
          <w:rFonts w:hint="eastAsia" w:ascii="思源宋体 CN ExtraLight" w:hAnsi="思源宋体 CN ExtraLight" w:eastAsia="思源宋体 CN ExtraLight" w:cs="思源宋体 CN ExtraLight"/>
        </w:rPr>
        <w:t>”菜单，点击“资审文件下载领取查看”标签，进入资审文件已审核通过的标段（包）列表页面。如下图：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978025"/>
            <wp:effectExtent l="0" t="0" r="5080" b="317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499"/>
                    <a:stretch>
                      <a:fillRect/>
                    </a:stretch>
                  </pic:blipFill>
                  <pic:spPr>
                    <a:xfrm>
                      <a:off x="0" y="0"/>
                      <a:ext cx="5278120" cy="1978025"/>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2、当资审开标时间未到，点击标段（包）后的“领取”按钮，进入资审文件下载页面，不显示投标人。如下图：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960880"/>
            <wp:effectExtent l="0" t="0" r="5080" b="762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500"/>
                    <a:stretch>
                      <a:fillRect/>
                    </a:stretch>
                  </pic:blipFill>
                  <pic:spPr>
                    <a:xfrm>
                      <a:off x="0" y="0"/>
                      <a:ext cx="5278120" cy="1960880"/>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3、当资审开标时间已到，点击标段（包）后的“领取”按钮，进入资审文件下载页面，显示投标人。如下图：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69795"/>
            <wp:effectExtent l="0" t="0" r="5080" b="190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501"/>
                    <a:stretch>
                      <a:fillRect/>
                    </a:stretch>
                  </pic:blipFill>
                  <pic:spPr>
                    <a:xfrm>
                      <a:off x="0" y="0"/>
                      <a:ext cx="5278120" cy="2169894"/>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4、点击投标人后的“领取”按钮，领取成功后，该投标人领取情况显示为“已经全部下载”。如下图：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92985"/>
            <wp:effectExtent l="0" t="0" r="5080" b="571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502"/>
                    <a:stretch>
                      <a:fillRect/>
                    </a:stretch>
                  </pic:blipFill>
                  <pic:spPr>
                    <a:xfrm>
                      <a:off x="0" y="0"/>
                      <a:ext cx="5278120" cy="2293294"/>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67585"/>
            <wp:effectExtent l="0" t="0" r="5080" b="5715"/>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32"/>
                    <pic:cNvPicPr>
                      <a:picLocks noChangeAspect="1"/>
                    </pic:cNvPicPr>
                  </pic:nvPicPr>
                  <pic:blipFill>
                    <a:blip r:embed="rId503"/>
                    <a:stretch>
                      <a:fillRect/>
                    </a:stretch>
                  </pic:blipFill>
                  <pic:spPr>
                    <a:xfrm>
                      <a:off x="0" y="0"/>
                      <a:ext cx="5278120" cy="2267637"/>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5、点击投标人后的“下载明细”按钮，可查看该投标人的资审文件下载明细。如下图：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75840"/>
            <wp:effectExtent l="0" t="0" r="5080" b="10160"/>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334"/>
                    <pic:cNvPicPr>
                      <a:picLocks noChangeAspect="1"/>
                    </pic:cNvPicPr>
                  </pic:nvPicPr>
                  <pic:blipFill>
                    <a:blip r:embed="rId504"/>
                    <a:stretch>
                      <a:fillRect/>
                    </a:stretch>
                  </pic:blipFill>
                  <pic:spPr>
                    <a:xfrm>
                      <a:off x="0" y="0"/>
                      <a:ext cx="5278120" cy="2276189"/>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626110"/>
            <wp:effectExtent l="0" t="0" r="5080" b="889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335"/>
                    <pic:cNvPicPr>
                      <a:picLocks noChangeAspect="1"/>
                    </pic:cNvPicPr>
                  </pic:nvPicPr>
                  <pic:blipFill>
                    <a:blip r:embed="rId505"/>
                    <a:stretch>
                      <a:fillRect/>
                    </a:stretch>
                  </pic:blipFill>
                  <pic:spPr>
                    <a:xfrm>
                      <a:off x="0" y="0"/>
                      <a:ext cx="5278120" cy="626166"/>
                    </a:xfrm>
                    <a:prstGeom prst="rect">
                      <a:avLst/>
                    </a:prstGeom>
                  </pic:spPr>
                </pic:pic>
              </a:graphicData>
            </a:graphic>
          </wp:inline>
        </w:drawing>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p>
    <w:p>
      <w:pPr>
        <w:pStyle w:val="30"/>
        <w:numPr>
          <w:ilvl w:val="0"/>
          <w:numId w:val="4"/>
        </w:numPr>
        <w:adjustRightInd w:val="0"/>
        <w:ind w:left="0"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资审澄清下载领取查看</w:t>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eastAsia="思源宋体 CN ExtraLight" w:cs="思源宋体 CN ExtraLight"/>
        </w:rPr>
        <w:t>资审澄清文件审核通过。</w:t>
      </w:r>
    </w:p>
    <w:p>
      <w:pPr>
        <w:pStyle w:val="30"/>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资审澄清文件领取信息查看。</w:t>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－工程业务－辅助管理－文件下载领取查看</w:t>
      </w:r>
      <w:r>
        <w:rPr>
          <w:rFonts w:hint="eastAsia" w:ascii="思源宋体 CN ExtraLight" w:hAnsi="思源宋体 CN ExtraLight" w:eastAsia="思源宋体 CN ExtraLight" w:cs="思源宋体 CN ExtraLight"/>
        </w:rPr>
        <w:t>”菜单，点击“资审澄清下载领取查看”标签，进入资审澄清文件已审核通过的标段（包）列表页面。如下图：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998345"/>
            <wp:effectExtent l="0" t="0" r="5080" b="8255"/>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506"/>
                    <a:stretch>
                      <a:fillRect/>
                    </a:stretch>
                  </pic:blipFill>
                  <pic:spPr>
                    <a:xfrm>
                      <a:off x="0" y="0"/>
                      <a:ext cx="5278120" cy="1998345"/>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2、当资审开标时间未到，点击标段（包）后的“领取”按钮，进入查看领取情况页面，不显示投标人。如下图：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23770"/>
            <wp:effectExtent l="0" t="0" r="5080" b="1143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507"/>
                    <a:stretch>
                      <a:fillRect/>
                    </a:stretch>
                  </pic:blipFill>
                  <pic:spPr>
                    <a:xfrm>
                      <a:off x="0" y="0"/>
                      <a:ext cx="5278120" cy="2224263"/>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3、当资审开标时间已到，点击标段（包）后的“领取”按钮，进入查看领取情况页面，显示投标人。如下图：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73300"/>
            <wp:effectExtent l="0" t="0" r="508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508"/>
                    <a:stretch>
                      <a:fillRect/>
                    </a:stretch>
                  </pic:blipFill>
                  <pic:spPr>
                    <a:xfrm>
                      <a:off x="0" y="0"/>
                      <a:ext cx="5278120" cy="2273746"/>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4、点击投标人后的“领取”按钮，领取成功后，该投标人领取情况显示为“已经全部下载”。如下图：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87905"/>
            <wp:effectExtent l="0" t="0" r="5080" b="1079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509"/>
                    <a:stretch>
                      <a:fillRect/>
                    </a:stretch>
                  </pic:blipFill>
                  <pic:spPr>
                    <a:xfrm>
                      <a:off x="0" y="0"/>
                      <a:ext cx="5278120" cy="2288407"/>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317750"/>
            <wp:effectExtent l="0" t="0" r="5080" b="635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510"/>
                    <a:stretch>
                      <a:fillRect/>
                    </a:stretch>
                  </pic:blipFill>
                  <pic:spPr>
                    <a:xfrm>
                      <a:off x="0" y="0"/>
                      <a:ext cx="5278120" cy="2318341"/>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5、点击投标人后的“下载明细”按钮，可查看该投标人的资审澄清文件下载明细。如下图：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53615"/>
            <wp:effectExtent l="0" t="0" r="5080" b="698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511"/>
                    <a:stretch>
                      <a:fillRect/>
                    </a:stretch>
                  </pic:blipFill>
                  <pic:spPr>
                    <a:xfrm>
                      <a:off x="0" y="0"/>
                      <a:ext cx="5278120" cy="2254197"/>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141730"/>
            <wp:effectExtent l="0" t="0" r="5080" b="127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512"/>
                    <a:stretch>
                      <a:fillRect/>
                    </a:stretch>
                  </pic:blipFill>
                  <pic:spPr>
                    <a:xfrm>
                      <a:off x="0" y="0"/>
                      <a:ext cx="5278120" cy="1141760"/>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6、点击投标人后的“回执函”按钮，可查看该投标人下载资审澄清文件后的回执函内容。如下图：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21865"/>
            <wp:effectExtent l="0" t="0" r="5080" b="635"/>
            <wp:docPr id="1280" name="图片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图片 1280"/>
                    <pic:cNvPicPr>
                      <a:picLocks noChangeAspect="1"/>
                    </pic:cNvPicPr>
                  </pic:nvPicPr>
                  <pic:blipFill>
                    <a:blip r:embed="rId513"/>
                    <a:stretch>
                      <a:fillRect/>
                    </a:stretch>
                  </pic:blipFill>
                  <pic:spPr>
                    <a:xfrm>
                      <a:off x="0" y="0"/>
                      <a:ext cx="5278120" cy="2222431"/>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561465"/>
            <wp:effectExtent l="0" t="0" r="5080" b="635"/>
            <wp:docPr id="1281" name="图片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 name="图片 1281"/>
                    <pic:cNvPicPr>
                      <a:picLocks noChangeAspect="1"/>
                    </pic:cNvPicPr>
                  </pic:nvPicPr>
                  <pic:blipFill>
                    <a:blip r:embed="rId514"/>
                    <a:stretch>
                      <a:fillRect/>
                    </a:stretch>
                  </pic:blipFill>
                  <pic:spPr>
                    <a:xfrm>
                      <a:off x="0" y="0"/>
                      <a:ext cx="5278120" cy="1562055"/>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p>
    <w:p>
      <w:pPr>
        <w:pStyle w:val="30"/>
        <w:numPr>
          <w:ilvl w:val="0"/>
          <w:numId w:val="4"/>
        </w:numPr>
        <w:adjustRightInd w:val="0"/>
        <w:ind w:left="0"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招标文件下载领取查看</w:t>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eastAsia="思源宋体 CN ExtraLight" w:cs="思源宋体 CN ExtraLight"/>
        </w:rPr>
        <w:t>招标文件审核通过。</w:t>
      </w:r>
    </w:p>
    <w:p>
      <w:pPr>
        <w:pStyle w:val="30"/>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招标文件领取信息查看。</w:t>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－工程业务－辅助管理－文件下载领取查看</w:t>
      </w:r>
      <w:r>
        <w:rPr>
          <w:rFonts w:hint="eastAsia" w:ascii="思源宋体 CN ExtraLight" w:hAnsi="思源宋体 CN ExtraLight" w:eastAsia="思源宋体 CN ExtraLight" w:cs="思源宋体 CN ExtraLight"/>
        </w:rPr>
        <w:t>”菜单，点击“招标文件下载领取查看”标签，进入招标文件已审核通过的标段（包）列表页面。如下图：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010410"/>
            <wp:effectExtent l="0" t="0" r="5080" b="8890"/>
            <wp:docPr id="1289" name="图片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 name="图片 1289"/>
                    <pic:cNvPicPr>
                      <a:picLocks noChangeAspect="1"/>
                    </pic:cNvPicPr>
                  </pic:nvPicPr>
                  <pic:blipFill>
                    <a:blip r:embed="rId515"/>
                    <a:stretch>
                      <a:fillRect/>
                    </a:stretch>
                  </pic:blipFill>
                  <pic:spPr>
                    <a:xfrm>
                      <a:off x="0" y="0"/>
                      <a:ext cx="5278120" cy="2010451"/>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2、公开招标资格预审的标段（包），当资审开标时间未到，点击标段（包）后的“领取”按钮，进入招标文件领取详情页面，不显示投标人。如下图：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005965"/>
            <wp:effectExtent l="0" t="0" r="5080" b="63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pic:cNvPicPr>
                  </pic:nvPicPr>
                  <pic:blipFill>
                    <a:blip r:embed="rId516"/>
                    <a:stretch>
                      <a:fillRect/>
                    </a:stretch>
                  </pic:blipFill>
                  <pic:spPr>
                    <a:xfrm>
                      <a:off x="0" y="0"/>
                      <a:ext cx="5278120" cy="2006174"/>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3、公开招标资格预审的标段（包），当资审开标时间已到，点击标段（包）后的“领取”按钮，进入招标文件领取详情页面，显示投标人。如下图：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347595"/>
            <wp:effectExtent l="0" t="0" r="5080" b="1905"/>
            <wp:docPr id="1291" name="图片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图片 1291"/>
                    <pic:cNvPicPr>
                      <a:picLocks noChangeAspect="1"/>
                    </pic:cNvPicPr>
                  </pic:nvPicPr>
                  <pic:blipFill>
                    <a:blip r:embed="rId517"/>
                    <a:stretch>
                      <a:fillRect/>
                    </a:stretch>
                  </pic:blipFill>
                  <pic:spPr>
                    <a:xfrm>
                      <a:off x="0" y="0"/>
                      <a:ext cx="5278120" cy="2347664"/>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注：投标人已经在线支付标书费用，则该投标人的确认/支付状态为“通过网上银行支付”。</w:t>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4、公开招标资格后审的标段（包），当开标时间未到，点击标段（包）后的“领取”按钮，进入招标文件领取详情页面，不显示投标人。如下图：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992630"/>
            <wp:effectExtent l="0" t="0" r="5080" b="127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518"/>
                    <a:stretch>
                      <a:fillRect/>
                    </a:stretch>
                  </pic:blipFill>
                  <pic:spPr>
                    <a:xfrm>
                      <a:off x="0" y="0"/>
                      <a:ext cx="5278120" cy="1992735"/>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5、公开招标资格后审的标段（包），当开标时间已到，点击标段（包）后的“领取”按钮，进入招标文件领取详情页面，显示投标人及文件领取情况。如下图：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317115"/>
            <wp:effectExtent l="0" t="0" r="5080" b="6985"/>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519"/>
                    <a:stretch>
                      <a:fillRect/>
                    </a:stretch>
                  </pic:blipFill>
                  <pic:spPr>
                    <a:xfrm>
                      <a:off x="0" y="0"/>
                      <a:ext cx="5278120" cy="2317730"/>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6、邀请招标的标段（包），点击标段（包）后的“领取”按钮，进入招标文件领取详情页面，显示投标人及文件领取情况。如下图：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21865"/>
            <wp:effectExtent l="0" t="0" r="5080" b="635"/>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pic:cNvPicPr>
                      <a:picLocks noChangeAspect="1"/>
                    </pic:cNvPicPr>
                  </pic:nvPicPr>
                  <pic:blipFill>
                    <a:blip r:embed="rId520"/>
                    <a:stretch>
                      <a:fillRect/>
                    </a:stretch>
                  </pic:blipFill>
                  <pic:spPr>
                    <a:xfrm>
                      <a:off x="0" y="0"/>
                      <a:ext cx="5278120" cy="2222431"/>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注：邀请招标的标段（包）无论开标时间是否到，均可以查看投标人及文件领取查看。</w:t>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7、点击投标人后的“领取”按钮，领取成功后，该投标人领取情况显示为“已经全部下载”。如下图：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327910"/>
            <wp:effectExtent l="0" t="0" r="5080" b="889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pic:cNvPicPr>
                  </pic:nvPicPr>
                  <pic:blipFill>
                    <a:blip r:embed="rId521"/>
                    <a:stretch>
                      <a:fillRect/>
                    </a:stretch>
                  </pic:blipFill>
                  <pic:spPr>
                    <a:xfrm>
                      <a:off x="0" y="0"/>
                      <a:ext cx="5278120" cy="2328115"/>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62505"/>
            <wp:effectExtent l="0" t="0" r="5080" b="10795"/>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pic:cNvPicPr>
                      <a:picLocks noChangeAspect="1"/>
                    </pic:cNvPicPr>
                  </pic:nvPicPr>
                  <pic:blipFill>
                    <a:blip r:embed="rId522"/>
                    <a:stretch>
                      <a:fillRect/>
                    </a:stretch>
                  </pic:blipFill>
                  <pic:spPr>
                    <a:xfrm>
                      <a:off x="0" y="0"/>
                      <a:ext cx="5278120" cy="2262750"/>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8、点击投标人后的“下载明细”按钮，可查看该投标人的招标文件下载明细。如下图：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84095"/>
            <wp:effectExtent l="0" t="0" r="5080" b="1905"/>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pic:cNvPicPr>
                  </pic:nvPicPr>
                  <pic:blipFill>
                    <a:blip r:embed="rId523"/>
                    <a:stretch>
                      <a:fillRect/>
                    </a:stretch>
                  </pic:blipFill>
                  <pic:spPr>
                    <a:xfrm>
                      <a:off x="0" y="0"/>
                      <a:ext cx="5278120" cy="2284095"/>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633095"/>
            <wp:effectExtent l="0" t="0" r="5080" b="1905"/>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pic:cNvPicPr>
                  </pic:nvPicPr>
                  <pic:blipFill>
                    <a:blip r:embed="rId524"/>
                    <a:stretch>
                      <a:fillRect/>
                    </a:stretch>
                  </pic:blipFill>
                  <pic:spPr>
                    <a:xfrm>
                      <a:off x="0" y="0"/>
                      <a:ext cx="5278120" cy="633497"/>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p>
    <w:p>
      <w:pPr>
        <w:pStyle w:val="30"/>
        <w:numPr>
          <w:ilvl w:val="0"/>
          <w:numId w:val="4"/>
        </w:numPr>
        <w:adjustRightInd w:val="0"/>
        <w:ind w:left="0"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澄清文件下载领取查看</w:t>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eastAsia="思源宋体 CN ExtraLight" w:cs="思源宋体 CN ExtraLight"/>
        </w:rPr>
        <w:t>答疑澄清文件审核通过。</w:t>
      </w:r>
    </w:p>
    <w:p>
      <w:pPr>
        <w:pStyle w:val="30"/>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答疑澄清文件领取信息查看。</w:t>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－工程业务－辅助管理－文件下载领取查看</w:t>
      </w:r>
      <w:r>
        <w:rPr>
          <w:rFonts w:hint="eastAsia" w:ascii="思源宋体 CN ExtraLight" w:hAnsi="思源宋体 CN ExtraLight" w:eastAsia="思源宋体 CN ExtraLight" w:cs="思源宋体 CN ExtraLight"/>
        </w:rPr>
        <w:t>”菜单，点击“澄清文件下载领取查看”标签，进入答疑澄清文件已审核通过的标段（包）列表页面。如下图：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069465"/>
            <wp:effectExtent l="0" t="0" r="5080" b="635"/>
            <wp:docPr id="352" name="图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352"/>
                    <pic:cNvPicPr>
                      <a:picLocks noChangeAspect="1"/>
                    </pic:cNvPicPr>
                  </pic:nvPicPr>
                  <pic:blipFill>
                    <a:blip r:embed="rId525"/>
                    <a:stretch>
                      <a:fillRect/>
                    </a:stretch>
                  </pic:blipFill>
                  <pic:spPr>
                    <a:xfrm>
                      <a:off x="0" y="0"/>
                      <a:ext cx="5278120" cy="2069707"/>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2、公开招标资格预审的标段（包），当资审开标时间未到，点击标段（包）后的“领取”按钮，进入查看领取情况页面，不显示投标人。如下图：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73605"/>
            <wp:effectExtent l="0" t="0" r="5080" b="10795"/>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pic:cNvPicPr>
                  </pic:nvPicPr>
                  <pic:blipFill>
                    <a:blip r:embed="rId526"/>
                    <a:stretch>
                      <a:fillRect/>
                    </a:stretch>
                  </pic:blipFill>
                  <pic:spPr>
                    <a:xfrm>
                      <a:off x="0" y="0"/>
                      <a:ext cx="5278120" cy="2174170"/>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3、公开招标资格预审的标段（包），当资审开标时间已到，点击标段（包）后的“领取”按钮，进入查看领取情况页面，显示投标人及文件领取情况。如下图：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99640"/>
            <wp:effectExtent l="0" t="0" r="5080" b="1016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pic:cNvPicPr>
                  </pic:nvPicPr>
                  <pic:blipFill>
                    <a:blip r:embed="rId527"/>
                    <a:stretch>
                      <a:fillRect/>
                    </a:stretch>
                  </pic:blipFill>
                  <pic:spPr>
                    <a:xfrm>
                      <a:off x="0" y="0"/>
                      <a:ext cx="5278120" cy="2199828"/>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4、公开招标资格后审的标段（包），当开标时间未到，点击标段（包）后的“领取”按钮，进入查看领取情况页面，不显示投标人。如下图：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64080"/>
            <wp:effectExtent l="0" t="0" r="5080" b="762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spect="1"/>
                    </pic:cNvPicPr>
                  </pic:nvPicPr>
                  <pic:blipFill>
                    <a:blip r:embed="rId528"/>
                    <a:stretch>
                      <a:fillRect/>
                    </a:stretch>
                  </pic:blipFill>
                  <pic:spPr>
                    <a:xfrm>
                      <a:off x="0" y="0"/>
                      <a:ext cx="5278120" cy="2164396"/>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5、公开招标资格后审的标段（包），当开标时间已到，点击标段（包）后的“领取”按钮，进入查看领取情况页面，显示投标人及文件领取情况。如下图：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28850"/>
            <wp:effectExtent l="0" t="0" r="5080" b="635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pic:cNvPicPr>
                      <a:picLocks noChangeAspect="1"/>
                    </pic:cNvPicPr>
                  </pic:nvPicPr>
                  <pic:blipFill>
                    <a:blip r:embed="rId529"/>
                    <a:stretch>
                      <a:fillRect/>
                    </a:stretch>
                  </pic:blipFill>
                  <pic:spPr>
                    <a:xfrm>
                      <a:off x="0" y="0"/>
                      <a:ext cx="5278120" cy="2229150"/>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6、邀请招标的标段（包），点击标段（包）后的“领取”按钮，进入查看领取情况页面，显示投标人及文件领取情况。如下图：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150745"/>
            <wp:effectExtent l="0" t="0" r="5080" b="8255"/>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pic:cNvPicPr>
                      <a:picLocks noChangeAspect="1"/>
                    </pic:cNvPicPr>
                  </pic:nvPicPr>
                  <pic:blipFill>
                    <a:blip r:embed="rId530"/>
                    <a:stretch>
                      <a:fillRect/>
                    </a:stretch>
                  </pic:blipFill>
                  <pic:spPr>
                    <a:xfrm>
                      <a:off x="0" y="0"/>
                      <a:ext cx="5278120" cy="2150956"/>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注：邀请招标的标段（包）无论开标时间是否到，均可以查看投标人及文件领取查看。</w:t>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7、点击投标人后的“领取”按钮，领取成功后，该投标人领取情况显示为“已经全部下载”。如下图：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09800"/>
            <wp:effectExtent l="0" t="0" r="5080" b="0"/>
            <wp:docPr id="333"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33"/>
                    <pic:cNvPicPr>
                      <a:picLocks noChangeAspect="1"/>
                    </pic:cNvPicPr>
                  </pic:nvPicPr>
                  <pic:blipFill>
                    <a:blip r:embed="rId531"/>
                    <a:stretch>
                      <a:fillRect/>
                    </a:stretch>
                  </pic:blipFill>
                  <pic:spPr>
                    <a:xfrm>
                      <a:off x="0" y="0"/>
                      <a:ext cx="5278120" cy="2210213"/>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59330"/>
            <wp:effectExtent l="0" t="0" r="5080" b="1270"/>
            <wp:docPr id="336"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336"/>
                    <pic:cNvPicPr>
                      <a:picLocks noChangeAspect="1"/>
                    </pic:cNvPicPr>
                  </pic:nvPicPr>
                  <pic:blipFill>
                    <a:blip r:embed="rId532"/>
                    <a:stretch>
                      <a:fillRect/>
                    </a:stretch>
                  </pic:blipFill>
                  <pic:spPr>
                    <a:xfrm>
                      <a:off x="0" y="0"/>
                      <a:ext cx="5278120" cy="2259695"/>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8、点击投标人后的“下载明细”按钮，可查看该投标人的答疑澄清文件下载明细。如下图：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56790"/>
            <wp:effectExtent l="0" t="0" r="5080" b="3810"/>
            <wp:docPr id="337"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337"/>
                    <pic:cNvPicPr>
                      <a:picLocks noChangeAspect="1"/>
                    </pic:cNvPicPr>
                  </pic:nvPicPr>
                  <pic:blipFill>
                    <a:blip r:embed="rId533"/>
                    <a:stretch>
                      <a:fillRect/>
                    </a:stretch>
                  </pic:blipFill>
                  <pic:spPr>
                    <a:xfrm>
                      <a:off x="0" y="0"/>
                      <a:ext cx="5278120" cy="2257252"/>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723900"/>
            <wp:effectExtent l="0" t="0" r="5080"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pic:cNvPicPr>
                  </pic:nvPicPr>
                  <pic:blipFill>
                    <a:blip r:embed="rId534"/>
                    <a:stretch>
                      <a:fillRect/>
                    </a:stretch>
                  </pic:blipFill>
                  <pic:spPr>
                    <a:xfrm>
                      <a:off x="0" y="0"/>
                      <a:ext cx="5278120" cy="723909"/>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9、点击投标人后的“回执函”按钮，可查看该投标人下载答疑澄清文件后的回执函内容。如下图：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03450"/>
            <wp:effectExtent l="0" t="0" r="5080" b="635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pic:cNvPicPr>
                  </pic:nvPicPr>
                  <pic:blipFill>
                    <a:blip r:embed="rId535"/>
                    <a:stretch>
                      <a:fillRect/>
                    </a:stretch>
                  </pic:blipFill>
                  <pic:spPr>
                    <a:xfrm>
                      <a:off x="0" y="0"/>
                      <a:ext cx="5278120" cy="2203493"/>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1656715"/>
            <wp:effectExtent l="0" t="0" r="5080" b="6985"/>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pic:cNvPicPr>
                  </pic:nvPicPr>
                  <pic:blipFill>
                    <a:blip r:embed="rId536"/>
                    <a:stretch>
                      <a:fillRect/>
                    </a:stretch>
                  </pic:blipFill>
                  <pic:spPr>
                    <a:xfrm>
                      <a:off x="0" y="0"/>
                      <a:ext cx="5278120" cy="1656743"/>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p>
    <w:p>
      <w:pPr>
        <w:pStyle w:val="30"/>
        <w:numPr>
          <w:ilvl w:val="0"/>
          <w:numId w:val="4"/>
        </w:numPr>
        <w:adjustRightInd w:val="0"/>
        <w:ind w:left="0"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招标控制价文件下载领取查看</w:t>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eastAsia="思源宋体 CN ExtraLight" w:cs="思源宋体 CN ExtraLight"/>
        </w:rPr>
        <w:t>招标控制价文件审核通过。</w:t>
      </w:r>
    </w:p>
    <w:p>
      <w:pPr>
        <w:pStyle w:val="30"/>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招标控制价文件领取信息查看。</w:t>
      </w:r>
    </w:p>
    <w:p>
      <w:pPr>
        <w:pStyle w:val="30"/>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1、点击“默认门户</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－工程业务－辅助管理－文件下载领取查看</w:t>
      </w:r>
      <w:r>
        <w:rPr>
          <w:rFonts w:hint="eastAsia" w:ascii="思源宋体 CN ExtraLight" w:hAnsi="思源宋体 CN ExtraLight" w:eastAsia="思源宋体 CN ExtraLight" w:cs="思源宋体 CN ExtraLight"/>
        </w:rPr>
        <w:t>”菜单，点击“招标控制价文件下载领取查看”标签，进入招标控制价文件已审核通过的标段（包）列表页面。如下图：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067560"/>
            <wp:effectExtent l="0" t="0" r="5080" b="254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pic:cNvPicPr>
                      <a:picLocks noChangeAspect="1"/>
                    </pic:cNvPicPr>
                  </pic:nvPicPr>
                  <pic:blipFill>
                    <a:blip r:embed="rId537"/>
                    <a:stretch>
                      <a:fillRect/>
                    </a:stretch>
                  </pic:blipFill>
                  <pic:spPr>
                    <a:xfrm>
                      <a:off x="0" y="0"/>
                      <a:ext cx="5278120" cy="2067875"/>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2、公开招标资格预审的标段（包），当资审开标时间未到，点击标段（包）后的“领取”按钮，进入控制价文件下载页面，不显示投标人。如下图：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021840"/>
            <wp:effectExtent l="0" t="0" r="5080" b="1016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pic:cNvPicPr>
                  </pic:nvPicPr>
                  <pic:blipFill>
                    <a:blip r:embed="rId538"/>
                    <a:stretch>
                      <a:fillRect/>
                    </a:stretch>
                  </pic:blipFill>
                  <pic:spPr>
                    <a:xfrm>
                      <a:off x="0" y="0"/>
                      <a:ext cx="5278120" cy="2022058"/>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3、公开招标资格预审的标段（包），当资审开标时间已到，点击标段（包）后的“领取”按钮，进入控制价文件下载页面，显示投标人。如下图：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34870"/>
            <wp:effectExtent l="0" t="0" r="5080" b="1143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spect="1"/>
                    </pic:cNvPicPr>
                  </pic:nvPicPr>
                  <pic:blipFill>
                    <a:blip r:embed="rId539"/>
                    <a:stretch>
                      <a:fillRect/>
                    </a:stretch>
                  </pic:blipFill>
                  <pic:spPr>
                    <a:xfrm>
                      <a:off x="0" y="0"/>
                      <a:ext cx="5278120" cy="2135073"/>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4、公开招标资格后审的标段（包），当开标时间未到，点击标段（包）后的“领取”按钮，进入控制价文件下载页面，不显示投标人。如下图：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1995170"/>
            <wp:effectExtent l="0" t="0" r="5080" b="1143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pic:cNvPicPr>
                  </pic:nvPicPr>
                  <pic:blipFill>
                    <a:blip r:embed="rId540"/>
                    <a:stretch>
                      <a:fillRect/>
                    </a:stretch>
                  </pic:blipFill>
                  <pic:spPr>
                    <a:xfrm>
                      <a:off x="0" y="0"/>
                      <a:ext cx="5278120" cy="1995178"/>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5、公开招标资格后审的标段（包），当开标时间已到，点击标段（包）后的“领取”按钮，进入控制价文件下载页面，显示投标人及文件领取情况。如下图：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95830"/>
            <wp:effectExtent l="0" t="0" r="5080" b="1270"/>
            <wp:docPr id="429" name="图片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429"/>
                    <pic:cNvPicPr>
                      <a:picLocks noChangeAspect="1"/>
                    </pic:cNvPicPr>
                  </pic:nvPicPr>
                  <pic:blipFill>
                    <a:blip r:embed="rId541"/>
                    <a:stretch>
                      <a:fillRect/>
                    </a:stretch>
                  </pic:blipFill>
                  <pic:spPr>
                    <a:xfrm>
                      <a:off x="0" y="0"/>
                      <a:ext cx="5278120" cy="2196162"/>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6、邀请招标的标段（包），点击标段（包）后的“领取”按钮，进入控制价文件下载页面，显示投标人及文件领取情况。如下图：</w:t>
      </w:r>
    </w:p>
    <w:p>
      <w:pPr>
        <w:ind w:firstLine="0" w:firstLineChars="0"/>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2210435"/>
            <wp:effectExtent l="0" t="0" r="5080" b="12065"/>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spect="1"/>
                    </pic:cNvPicPr>
                  </pic:nvPicPr>
                  <pic:blipFill>
                    <a:blip r:embed="rId542"/>
                    <a:stretch>
                      <a:fillRect/>
                    </a:stretch>
                  </pic:blipFill>
                  <pic:spPr>
                    <a:xfrm>
                      <a:off x="0" y="0"/>
                      <a:ext cx="5278120" cy="2210824"/>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注：邀请招标的标段（包）无论开标时间是否到，均可以查看投标人及文件领取查看。</w:t>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7、点击投标人后的“领取”按钮，领取成功后，该投标人领取情况显示为“已经全部下载”。如下图：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40585"/>
            <wp:effectExtent l="0" t="0" r="5080" b="5715"/>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pic:cNvPicPr>
                  </pic:nvPicPr>
                  <pic:blipFill>
                    <a:blip r:embed="rId543"/>
                    <a:stretch>
                      <a:fillRect/>
                    </a:stretch>
                  </pic:blipFill>
                  <pic:spPr>
                    <a:xfrm>
                      <a:off x="0" y="0"/>
                      <a:ext cx="5278120" cy="2141182"/>
                    </a:xfrm>
                    <a:prstGeom prst="rect">
                      <a:avLst/>
                    </a:prstGeom>
                  </pic:spPr>
                </pic:pic>
              </a:graphicData>
            </a:graphic>
          </wp:inline>
        </w:drawing>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206625"/>
            <wp:effectExtent l="0" t="0" r="5080" b="3175"/>
            <wp:docPr id="1282" name="图片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图片 1282"/>
                    <pic:cNvPicPr>
                      <a:picLocks noChangeAspect="1"/>
                    </pic:cNvPicPr>
                  </pic:nvPicPr>
                  <pic:blipFill>
                    <a:blip r:embed="rId544"/>
                    <a:stretch>
                      <a:fillRect/>
                    </a:stretch>
                  </pic:blipFill>
                  <pic:spPr>
                    <a:xfrm>
                      <a:off x="0" y="0"/>
                      <a:ext cx="5278120" cy="2207158"/>
                    </a:xfrm>
                    <a:prstGeom prst="rect">
                      <a:avLst/>
                    </a:prstGeom>
                  </pic:spPr>
                </pic:pic>
              </a:graphicData>
            </a:graphic>
          </wp:inline>
        </w:drawing>
      </w:r>
    </w:p>
    <w:p>
      <w:pPr>
        <w:pStyle w:val="3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8、点击投标人后的“下载明细”按钮，可查看该投标人的控制价文件下载明细。如下图：</w:t>
      </w:r>
    </w:p>
    <w:p>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278120" cy="2189480"/>
            <wp:effectExtent l="0" t="0" r="5080" b="7620"/>
            <wp:docPr id="1283" name="图片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图片 1283"/>
                    <pic:cNvPicPr>
                      <a:picLocks noChangeAspect="1"/>
                    </pic:cNvPicPr>
                  </pic:nvPicPr>
                  <pic:blipFill>
                    <a:blip r:embed="rId545"/>
                    <a:stretch>
                      <a:fillRect/>
                    </a:stretch>
                  </pic:blipFill>
                  <pic:spPr>
                    <a:xfrm>
                      <a:off x="0" y="0"/>
                      <a:ext cx="5278120" cy="2190053"/>
                    </a:xfrm>
                    <a:prstGeom prst="rect">
                      <a:avLst/>
                    </a:prstGeom>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278120" cy="654050"/>
            <wp:effectExtent l="0" t="0" r="5080" b="6350"/>
            <wp:docPr id="1284" name="图片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图片 1284"/>
                    <pic:cNvPicPr>
                      <a:picLocks noChangeAspect="1"/>
                    </pic:cNvPicPr>
                  </pic:nvPicPr>
                  <pic:blipFill>
                    <a:blip r:embed="rId546"/>
                    <a:stretch>
                      <a:fillRect/>
                    </a:stretch>
                  </pic:blipFill>
                  <pic:spPr>
                    <a:xfrm>
                      <a:off x="0" y="0"/>
                      <a:ext cx="5278120" cy="654267"/>
                    </a:xfrm>
                    <a:prstGeom prst="rect">
                      <a:avLst/>
                    </a:prstGeom>
                  </pic:spPr>
                </pic:pic>
              </a:graphicData>
            </a:graphic>
          </wp:inline>
        </w:drawing>
      </w:r>
    </w:p>
    <w:p>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454" w:footer="680" w:gutter="0"/>
      <w:pgNumType w:start="0"/>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思源宋体 CN ExtraLight">
    <w:altName w:val="宋体"/>
    <w:panose1 w:val="02020200000000000000"/>
    <w:charset w:val="86"/>
    <w:family w:val="auto"/>
    <w:pitch w:val="default"/>
    <w:sig w:usb0="00000000" w:usb1="00000000" w:usb2="00000016" w:usb3="00000000" w:csb0="60060107"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single" w:color="A5A5A5" w:themeColor="accent3" w:sz="24" w:space="5"/>
      </w:pBdr>
      <w:wordWrap w:val="0"/>
      <w:spacing w:line="240" w:lineRule="auto"/>
      <w:ind w:firstLine="360"/>
      <w:jc w:val="right"/>
      <w:rPr>
        <w:rFonts w:hint="default" w:eastAsia="宋体"/>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thickThinSmallGap" w:color="622423" w:sz="24" w:space="1"/>
      </w:pBdr>
      <w:spacing w:line="240" w:lineRule="auto"/>
      <w:ind w:firstLine="0" w:firstLineChars="0"/>
      <w:jc w:val="left"/>
      <w:rPr>
        <w:rFonts w:hint="eastAsia" w:ascii="思源宋体 CN ExtraLight" w:hAnsi="思源宋体 CN ExtraLight" w:eastAsia="思源宋体 CN ExtraLight" w:cs="思源宋体 CN ExtraLigh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2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10BDAE"/>
    <w:multiLevelType w:val="singleLevel"/>
    <w:tmpl w:val="BE10BDAE"/>
    <w:lvl w:ilvl="0" w:tentative="0">
      <w:start w:val="2"/>
      <w:numFmt w:val="decimal"/>
      <w:suff w:val="nothing"/>
      <w:lvlText w:val="%1、"/>
      <w:lvlJc w:val="left"/>
    </w:lvl>
  </w:abstractNum>
  <w:abstractNum w:abstractNumId="1">
    <w:nsid w:val="F6E17A0F"/>
    <w:multiLevelType w:val="singleLevel"/>
    <w:tmpl w:val="F6E17A0F"/>
    <w:lvl w:ilvl="0" w:tentative="0">
      <w:start w:val="5"/>
      <w:numFmt w:val="decimal"/>
      <w:suff w:val="nothing"/>
      <w:lvlText w:val="%1、"/>
      <w:lvlJc w:val="left"/>
    </w:lvl>
  </w:abstractNum>
  <w:abstractNum w:abstractNumId="2">
    <w:nsid w:val="00C43644"/>
    <w:multiLevelType w:val="singleLevel"/>
    <w:tmpl w:val="00C43644"/>
    <w:lvl w:ilvl="0" w:tentative="0">
      <w:start w:val="1"/>
      <w:numFmt w:val="decimal"/>
      <w:suff w:val="nothing"/>
      <w:lvlText w:val="%1、"/>
      <w:lvlJc w:val="left"/>
    </w:lvl>
  </w:abstractNum>
  <w:abstractNum w:abstractNumId="3">
    <w:nsid w:val="29E4408C"/>
    <w:multiLevelType w:val="multilevel"/>
    <w:tmpl w:val="29E4408C"/>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557E1CC1"/>
    <w:multiLevelType w:val="multilevel"/>
    <w:tmpl w:val="557E1CC1"/>
    <w:lvl w:ilvl="0" w:tentative="0">
      <w:start w:val="1"/>
      <w:numFmt w:val="bullet"/>
      <w:lvlText w:val=""/>
      <w:lvlJc w:val="left"/>
      <w:pPr>
        <w:ind w:left="842" w:hanging="420"/>
      </w:pPr>
      <w:rPr>
        <w:rFonts w:hint="default" w:ascii="Wingdings" w:hAnsi="Wingdings"/>
      </w:rPr>
    </w:lvl>
    <w:lvl w:ilvl="1" w:tentative="0">
      <w:start w:val="1"/>
      <w:numFmt w:val="bullet"/>
      <w:lvlText w:val=""/>
      <w:lvlJc w:val="left"/>
      <w:pPr>
        <w:ind w:left="1262" w:hanging="420"/>
      </w:pPr>
      <w:rPr>
        <w:rFonts w:hint="default" w:ascii="Wingdings" w:hAnsi="Wingdings"/>
      </w:rPr>
    </w:lvl>
    <w:lvl w:ilvl="2" w:tentative="0">
      <w:start w:val="1"/>
      <w:numFmt w:val="bullet"/>
      <w:lvlText w:val=""/>
      <w:lvlJc w:val="left"/>
      <w:pPr>
        <w:ind w:left="1682" w:hanging="420"/>
      </w:pPr>
      <w:rPr>
        <w:rFonts w:hint="default" w:ascii="Wingdings" w:hAnsi="Wingdings"/>
      </w:rPr>
    </w:lvl>
    <w:lvl w:ilvl="3" w:tentative="0">
      <w:start w:val="1"/>
      <w:numFmt w:val="bullet"/>
      <w:lvlText w:val=""/>
      <w:lvlJc w:val="left"/>
      <w:pPr>
        <w:ind w:left="2102" w:hanging="420"/>
      </w:pPr>
      <w:rPr>
        <w:rFonts w:hint="default" w:ascii="Wingdings" w:hAnsi="Wingdings"/>
      </w:rPr>
    </w:lvl>
    <w:lvl w:ilvl="4" w:tentative="0">
      <w:start w:val="1"/>
      <w:numFmt w:val="bullet"/>
      <w:lvlText w:val=""/>
      <w:lvlJc w:val="left"/>
      <w:pPr>
        <w:ind w:left="2522" w:hanging="420"/>
      </w:pPr>
      <w:rPr>
        <w:rFonts w:hint="default" w:ascii="Wingdings" w:hAnsi="Wingdings"/>
      </w:rPr>
    </w:lvl>
    <w:lvl w:ilvl="5" w:tentative="0">
      <w:start w:val="1"/>
      <w:numFmt w:val="bullet"/>
      <w:lvlText w:val=""/>
      <w:lvlJc w:val="left"/>
      <w:pPr>
        <w:ind w:left="2942" w:hanging="420"/>
      </w:pPr>
      <w:rPr>
        <w:rFonts w:hint="default" w:ascii="Wingdings" w:hAnsi="Wingdings"/>
      </w:rPr>
    </w:lvl>
    <w:lvl w:ilvl="6" w:tentative="0">
      <w:start w:val="1"/>
      <w:numFmt w:val="bullet"/>
      <w:lvlText w:val=""/>
      <w:lvlJc w:val="left"/>
      <w:pPr>
        <w:ind w:left="3362" w:hanging="420"/>
      </w:pPr>
      <w:rPr>
        <w:rFonts w:hint="default" w:ascii="Wingdings" w:hAnsi="Wingdings"/>
      </w:rPr>
    </w:lvl>
    <w:lvl w:ilvl="7" w:tentative="0">
      <w:start w:val="1"/>
      <w:numFmt w:val="bullet"/>
      <w:lvlText w:val=""/>
      <w:lvlJc w:val="left"/>
      <w:pPr>
        <w:ind w:left="3782" w:hanging="420"/>
      </w:pPr>
      <w:rPr>
        <w:rFonts w:hint="default" w:ascii="Wingdings" w:hAnsi="Wingdings"/>
      </w:rPr>
    </w:lvl>
    <w:lvl w:ilvl="8" w:tentative="0">
      <w:start w:val="1"/>
      <w:numFmt w:val="bullet"/>
      <w:lvlText w:val=""/>
      <w:lvlJc w:val="left"/>
      <w:pPr>
        <w:ind w:left="4202" w:hanging="420"/>
      </w:pPr>
      <w:rPr>
        <w:rFonts w:hint="default" w:ascii="Wingdings" w:hAnsi="Wingdings"/>
      </w:rPr>
    </w:lvl>
  </w:abstractNum>
  <w:abstractNum w:abstractNumId="5">
    <w:nsid w:val="5C4C21CA"/>
    <w:multiLevelType w:val="multilevel"/>
    <w:tmpl w:val="5C4C21CA"/>
    <w:lvl w:ilvl="0" w:tentative="0">
      <w:start w:val="1"/>
      <w:numFmt w:val="chineseCountingThousand"/>
      <w:pStyle w:val="2"/>
      <w:suff w:val="nothing"/>
      <w:lvlText w:val="%1、"/>
      <w:lvlJc w:val="left"/>
      <w:pPr>
        <w:ind w:left="0" w:firstLine="0"/>
      </w:pPr>
      <w:rPr>
        <w:rFonts w:hint="eastAsia"/>
        <w:lang w:val="en-US"/>
      </w:rPr>
    </w:lvl>
    <w:lvl w:ilvl="1" w:tentative="0">
      <w:start w:val="1"/>
      <w:numFmt w:val="decimal"/>
      <w:pStyle w:val="3"/>
      <w:isLgl/>
      <w:suff w:val="nothing"/>
      <w:lvlText w:val="%1.%2、"/>
      <w:lvlJc w:val="left"/>
      <w:pPr>
        <w:ind w:left="0" w:firstLine="0"/>
      </w:pPr>
      <w:rPr>
        <w:rFonts w:hint="default" w:ascii="Times New Roman" w:hAnsi="Times New Roman" w:cs="Times New Roman"/>
        <w:color w:val="auto"/>
        <w:sz w:val="30"/>
        <w:szCs w:val="30"/>
      </w:rPr>
    </w:lvl>
    <w:lvl w:ilvl="2" w:tentative="0">
      <w:start w:val="1"/>
      <w:numFmt w:val="decimal"/>
      <w:pStyle w:val="4"/>
      <w:isLgl/>
      <w:suff w:val="nothing"/>
      <w:lvlText w:val="%1.%2.%3、"/>
      <w:lvlJc w:val="left"/>
      <w:pPr>
        <w:ind w:left="0" w:firstLine="0"/>
      </w:pPr>
      <w:rPr>
        <w:rFonts w:hint="default" w:ascii="Times New Roman" w:hAnsi="Times New Roman" w:cs="Times New Roman"/>
        <w:b/>
        <w:bCs w:val="0"/>
        <w:i w:val="0"/>
        <w:iCs w:val="0"/>
        <w:caps w:val="0"/>
        <w:smallCaps w:val="0"/>
        <w:strike w:val="0"/>
        <w:dstrike w:val="0"/>
        <w:vanish w:val="0"/>
        <w:spacing w:val="0"/>
        <w:position w:val="0"/>
        <w:u w:val="none"/>
        <w:vertAlign w:val="baseline"/>
      </w:rPr>
    </w:lvl>
    <w:lvl w:ilvl="3" w:tentative="0">
      <w:start w:val="1"/>
      <w:numFmt w:val="decimal"/>
      <w:isLgl/>
      <w:suff w:val="nothing"/>
      <w:lvlText w:val="%1.%2.%3.%4、"/>
      <w:lvlJc w:val="left"/>
      <w:pPr>
        <w:ind w:left="0" w:firstLine="0"/>
      </w:pPr>
      <w:rPr>
        <w:rFonts w:hint="default" w:ascii="Times New Roman" w:hAnsi="Times New Roman" w:eastAsia="宋体" w:cs="Times New Roman"/>
        <w:b/>
        <w:bCs w:val="0"/>
        <w:i w:val="0"/>
        <w:iCs w:val="0"/>
        <w:caps w:val="0"/>
        <w:smallCaps w:val="0"/>
        <w:strike w:val="0"/>
        <w:dstrike w:val="0"/>
        <w:snapToGrid w:val="0"/>
        <w:vanish w:val="0"/>
        <w:color w:val="000000"/>
        <w:spacing w:val="0"/>
        <w:w w:val="0"/>
        <w:kern w:val="0"/>
        <w:position w:val="0"/>
        <w:sz w:val="24"/>
        <w:szCs w:val="24"/>
        <w:u w:val="none"/>
        <w:vertAlign w:val="baseline"/>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default"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wYzMwMGFmMzA0MDMxZWVmZTg1MWFkMDM5ZDFlMDAifQ=="/>
  </w:docVars>
  <w:rsids>
    <w:rsidRoot w:val="00172A27"/>
    <w:rsid w:val="0040208E"/>
    <w:rsid w:val="00963668"/>
    <w:rsid w:val="00E63845"/>
    <w:rsid w:val="01A67E69"/>
    <w:rsid w:val="01BB6192"/>
    <w:rsid w:val="01C5502E"/>
    <w:rsid w:val="01EF7E4E"/>
    <w:rsid w:val="01FD397D"/>
    <w:rsid w:val="026854F8"/>
    <w:rsid w:val="0325732E"/>
    <w:rsid w:val="036450A4"/>
    <w:rsid w:val="03C47806"/>
    <w:rsid w:val="051C2545"/>
    <w:rsid w:val="064264A8"/>
    <w:rsid w:val="066B550D"/>
    <w:rsid w:val="068A390F"/>
    <w:rsid w:val="06997421"/>
    <w:rsid w:val="06EF4368"/>
    <w:rsid w:val="08511D7D"/>
    <w:rsid w:val="08574D97"/>
    <w:rsid w:val="085E722A"/>
    <w:rsid w:val="086232B8"/>
    <w:rsid w:val="08FA7700"/>
    <w:rsid w:val="08FB36C2"/>
    <w:rsid w:val="09526ADD"/>
    <w:rsid w:val="09861DCD"/>
    <w:rsid w:val="09A17A84"/>
    <w:rsid w:val="09B06E27"/>
    <w:rsid w:val="0AF30A07"/>
    <w:rsid w:val="0B8B7A2B"/>
    <w:rsid w:val="0BB27A9D"/>
    <w:rsid w:val="0C006A1D"/>
    <w:rsid w:val="0C0E1048"/>
    <w:rsid w:val="0C3429BF"/>
    <w:rsid w:val="0CCB460E"/>
    <w:rsid w:val="0CE63F6A"/>
    <w:rsid w:val="0E096B18"/>
    <w:rsid w:val="0E32042D"/>
    <w:rsid w:val="0E535721"/>
    <w:rsid w:val="0EBD4601"/>
    <w:rsid w:val="11483AFF"/>
    <w:rsid w:val="116D2F04"/>
    <w:rsid w:val="12013497"/>
    <w:rsid w:val="122B3DBB"/>
    <w:rsid w:val="12803151"/>
    <w:rsid w:val="129C61C2"/>
    <w:rsid w:val="12A83D63"/>
    <w:rsid w:val="12BF5AA1"/>
    <w:rsid w:val="12C63F9A"/>
    <w:rsid w:val="12E611F3"/>
    <w:rsid w:val="13036210"/>
    <w:rsid w:val="13724A01"/>
    <w:rsid w:val="14001C1F"/>
    <w:rsid w:val="145410B6"/>
    <w:rsid w:val="14751C91"/>
    <w:rsid w:val="14C91F9A"/>
    <w:rsid w:val="16662128"/>
    <w:rsid w:val="16E54F26"/>
    <w:rsid w:val="17061030"/>
    <w:rsid w:val="174D7B48"/>
    <w:rsid w:val="177C2C34"/>
    <w:rsid w:val="17BE3DC0"/>
    <w:rsid w:val="18614F80"/>
    <w:rsid w:val="18623A13"/>
    <w:rsid w:val="18816003"/>
    <w:rsid w:val="1944642F"/>
    <w:rsid w:val="1A0C49D3"/>
    <w:rsid w:val="1B217106"/>
    <w:rsid w:val="1B423C0E"/>
    <w:rsid w:val="1B6C5A44"/>
    <w:rsid w:val="1BB0602A"/>
    <w:rsid w:val="1C895C5A"/>
    <w:rsid w:val="1CCA0434"/>
    <w:rsid w:val="1DFF70BF"/>
    <w:rsid w:val="1E1B0A97"/>
    <w:rsid w:val="1E693F5B"/>
    <w:rsid w:val="1FC82491"/>
    <w:rsid w:val="1FCC18EC"/>
    <w:rsid w:val="21205A11"/>
    <w:rsid w:val="21265E9D"/>
    <w:rsid w:val="213E5B14"/>
    <w:rsid w:val="218C36DD"/>
    <w:rsid w:val="22A70AD6"/>
    <w:rsid w:val="22F67C9C"/>
    <w:rsid w:val="23150786"/>
    <w:rsid w:val="231F1450"/>
    <w:rsid w:val="23DF72B0"/>
    <w:rsid w:val="246834A0"/>
    <w:rsid w:val="25F74A9A"/>
    <w:rsid w:val="26084A40"/>
    <w:rsid w:val="270424FF"/>
    <w:rsid w:val="277328F5"/>
    <w:rsid w:val="28017332"/>
    <w:rsid w:val="28315CEB"/>
    <w:rsid w:val="28372BD7"/>
    <w:rsid w:val="288F0084"/>
    <w:rsid w:val="290D165C"/>
    <w:rsid w:val="2A80625B"/>
    <w:rsid w:val="2AA97DB2"/>
    <w:rsid w:val="2ACD6FF4"/>
    <w:rsid w:val="2B197A8E"/>
    <w:rsid w:val="2B671E8B"/>
    <w:rsid w:val="2C3E5941"/>
    <w:rsid w:val="2C803252"/>
    <w:rsid w:val="2CA74C2E"/>
    <w:rsid w:val="2D157BDC"/>
    <w:rsid w:val="2D2E1097"/>
    <w:rsid w:val="2DD60E6B"/>
    <w:rsid w:val="2E5F163E"/>
    <w:rsid w:val="2ECA4056"/>
    <w:rsid w:val="2F311B61"/>
    <w:rsid w:val="2FE44CFC"/>
    <w:rsid w:val="301852F5"/>
    <w:rsid w:val="30300E70"/>
    <w:rsid w:val="304F1948"/>
    <w:rsid w:val="305670AE"/>
    <w:rsid w:val="319D6683"/>
    <w:rsid w:val="31EE728B"/>
    <w:rsid w:val="31FA6770"/>
    <w:rsid w:val="32FD30DB"/>
    <w:rsid w:val="33D84B63"/>
    <w:rsid w:val="342D5C2F"/>
    <w:rsid w:val="35116114"/>
    <w:rsid w:val="36844EAA"/>
    <w:rsid w:val="37151B83"/>
    <w:rsid w:val="3742137B"/>
    <w:rsid w:val="37A31AF3"/>
    <w:rsid w:val="382E12AC"/>
    <w:rsid w:val="38D3046D"/>
    <w:rsid w:val="38E3651F"/>
    <w:rsid w:val="3A101E46"/>
    <w:rsid w:val="3A4B1713"/>
    <w:rsid w:val="3AC87D00"/>
    <w:rsid w:val="3B064674"/>
    <w:rsid w:val="3B3546C9"/>
    <w:rsid w:val="3B524CD4"/>
    <w:rsid w:val="3BFD4593"/>
    <w:rsid w:val="3D00005C"/>
    <w:rsid w:val="3D321840"/>
    <w:rsid w:val="3D352F3B"/>
    <w:rsid w:val="3D680705"/>
    <w:rsid w:val="3E0D2EDC"/>
    <w:rsid w:val="3E3F258B"/>
    <w:rsid w:val="3E4972C8"/>
    <w:rsid w:val="3E6261C1"/>
    <w:rsid w:val="3EE427EB"/>
    <w:rsid w:val="3EE65802"/>
    <w:rsid w:val="3F154220"/>
    <w:rsid w:val="4027183A"/>
    <w:rsid w:val="40863111"/>
    <w:rsid w:val="411A32AC"/>
    <w:rsid w:val="411A37A0"/>
    <w:rsid w:val="425821FD"/>
    <w:rsid w:val="425A0A73"/>
    <w:rsid w:val="42EC5687"/>
    <w:rsid w:val="43276610"/>
    <w:rsid w:val="43C86D24"/>
    <w:rsid w:val="43F26637"/>
    <w:rsid w:val="44993D31"/>
    <w:rsid w:val="449B1E76"/>
    <w:rsid w:val="44A3149B"/>
    <w:rsid w:val="44BC6B09"/>
    <w:rsid w:val="45660207"/>
    <w:rsid w:val="45A31E02"/>
    <w:rsid w:val="45D04A00"/>
    <w:rsid w:val="45D05897"/>
    <w:rsid w:val="46407D9C"/>
    <w:rsid w:val="4663698A"/>
    <w:rsid w:val="477A5E1E"/>
    <w:rsid w:val="477F7B7E"/>
    <w:rsid w:val="47B73097"/>
    <w:rsid w:val="47F37802"/>
    <w:rsid w:val="48092745"/>
    <w:rsid w:val="481A2D3C"/>
    <w:rsid w:val="482E3373"/>
    <w:rsid w:val="48B63973"/>
    <w:rsid w:val="48BF5422"/>
    <w:rsid w:val="48E05EE7"/>
    <w:rsid w:val="494E08CE"/>
    <w:rsid w:val="496369DA"/>
    <w:rsid w:val="49FF4577"/>
    <w:rsid w:val="49FF72CA"/>
    <w:rsid w:val="4A3F1C82"/>
    <w:rsid w:val="4A593FC0"/>
    <w:rsid w:val="4AE04997"/>
    <w:rsid w:val="4B1D2CEE"/>
    <w:rsid w:val="4B7A21BC"/>
    <w:rsid w:val="4BD45E35"/>
    <w:rsid w:val="4C5069E6"/>
    <w:rsid w:val="4CF768CC"/>
    <w:rsid w:val="4D515B64"/>
    <w:rsid w:val="4DB150F3"/>
    <w:rsid w:val="4DBC549C"/>
    <w:rsid w:val="4E1E6FB3"/>
    <w:rsid w:val="4E363CC0"/>
    <w:rsid w:val="4E462DC1"/>
    <w:rsid w:val="4E6914C6"/>
    <w:rsid w:val="4E6E0B74"/>
    <w:rsid w:val="4EBA097E"/>
    <w:rsid w:val="4F024462"/>
    <w:rsid w:val="4F2F6541"/>
    <w:rsid w:val="4F4A6AED"/>
    <w:rsid w:val="503B121C"/>
    <w:rsid w:val="50471F6C"/>
    <w:rsid w:val="515851EF"/>
    <w:rsid w:val="51DA348D"/>
    <w:rsid w:val="51E51A20"/>
    <w:rsid w:val="51E71AE9"/>
    <w:rsid w:val="5200303B"/>
    <w:rsid w:val="5234236B"/>
    <w:rsid w:val="527B01AE"/>
    <w:rsid w:val="52D814A0"/>
    <w:rsid w:val="536E55AE"/>
    <w:rsid w:val="53DF4F09"/>
    <w:rsid w:val="540C2643"/>
    <w:rsid w:val="55366E15"/>
    <w:rsid w:val="560C3D02"/>
    <w:rsid w:val="56983FB3"/>
    <w:rsid w:val="569D23FC"/>
    <w:rsid w:val="571D222F"/>
    <w:rsid w:val="58174433"/>
    <w:rsid w:val="58260675"/>
    <w:rsid w:val="5863305B"/>
    <w:rsid w:val="58723F74"/>
    <w:rsid w:val="588B1AB7"/>
    <w:rsid w:val="58F133BE"/>
    <w:rsid w:val="597F4E21"/>
    <w:rsid w:val="59E378A2"/>
    <w:rsid w:val="5A0B30F5"/>
    <w:rsid w:val="5A810938"/>
    <w:rsid w:val="5C386094"/>
    <w:rsid w:val="5CCC5DED"/>
    <w:rsid w:val="5D3757B0"/>
    <w:rsid w:val="5D715BC0"/>
    <w:rsid w:val="5D901255"/>
    <w:rsid w:val="5DB26D11"/>
    <w:rsid w:val="5DC43804"/>
    <w:rsid w:val="5DD95426"/>
    <w:rsid w:val="5E0A1A4A"/>
    <w:rsid w:val="5E515569"/>
    <w:rsid w:val="5E703EB8"/>
    <w:rsid w:val="5ED64758"/>
    <w:rsid w:val="5EDA7A28"/>
    <w:rsid w:val="5F0E333B"/>
    <w:rsid w:val="5F154676"/>
    <w:rsid w:val="5F3E06DA"/>
    <w:rsid w:val="5F944AF3"/>
    <w:rsid w:val="5FD43CD6"/>
    <w:rsid w:val="5FF9796D"/>
    <w:rsid w:val="60A031A4"/>
    <w:rsid w:val="60A342BC"/>
    <w:rsid w:val="60A65809"/>
    <w:rsid w:val="6112776B"/>
    <w:rsid w:val="614C0013"/>
    <w:rsid w:val="622D71FF"/>
    <w:rsid w:val="62B20D96"/>
    <w:rsid w:val="633141A7"/>
    <w:rsid w:val="639D565E"/>
    <w:rsid w:val="63C92552"/>
    <w:rsid w:val="63FD5BFA"/>
    <w:rsid w:val="640F2D1B"/>
    <w:rsid w:val="64811B9C"/>
    <w:rsid w:val="657861CA"/>
    <w:rsid w:val="65BA189C"/>
    <w:rsid w:val="66731548"/>
    <w:rsid w:val="66AE6BEA"/>
    <w:rsid w:val="6914744A"/>
    <w:rsid w:val="6956246E"/>
    <w:rsid w:val="6A2C2BCC"/>
    <w:rsid w:val="6AB35880"/>
    <w:rsid w:val="6B302439"/>
    <w:rsid w:val="6BD546F0"/>
    <w:rsid w:val="6BE97983"/>
    <w:rsid w:val="6C083F39"/>
    <w:rsid w:val="6C597CAD"/>
    <w:rsid w:val="6D305851"/>
    <w:rsid w:val="6D4D3078"/>
    <w:rsid w:val="6D535020"/>
    <w:rsid w:val="6D540243"/>
    <w:rsid w:val="6D706BAF"/>
    <w:rsid w:val="6D9B61E6"/>
    <w:rsid w:val="6E3348B6"/>
    <w:rsid w:val="6EBD001B"/>
    <w:rsid w:val="6F54508A"/>
    <w:rsid w:val="6F7D320F"/>
    <w:rsid w:val="6F9F5010"/>
    <w:rsid w:val="706E1E7B"/>
    <w:rsid w:val="70707EE3"/>
    <w:rsid w:val="70743E7D"/>
    <w:rsid w:val="70C2183B"/>
    <w:rsid w:val="71326024"/>
    <w:rsid w:val="71E3341D"/>
    <w:rsid w:val="71F242A8"/>
    <w:rsid w:val="723E0CD5"/>
    <w:rsid w:val="728C3878"/>
    <w:rsid w:val="7363015E"/>
    <w:rsid w:val="7370739B"/>
    <w:rsid w:val="739F0CD1"/>
    <w:rsid w:val="73C72DF2"/>
    <w:rsid w:val="73C976BB"/>
    <w:rsid w:val="73CA4FC6"/>
    <w:rsid w:val="740C0D96"/>
    <w:rsid w:val="75060F87"/>
    <w:rsid w:val="751B02E7"/>
    <w:rsid w:val="754B5271"/>
    <w:rsid w:val="763355F8"/>
    <w:rsid w:val="768607B8"/>
    <w:rsid w:val="76955109"/>
    <w:rsid w:val="77132617"/>
    <w:rsid w:val="78A60A86"/>
    <w:rsid w:val="78CC0544"/>
    <w:rsid w:val="791F57B4"/>
    <w:rsid w:val="79566B1C"/>
    <w:rsid w:val="795B17FA"/>
    <w:rsid w:val="79924497"/>
    <w:rsid w:val="79964E12"/>
    <w:rsid w:val="79A21192"/>
    <w:rsid w:val="7A0134A7"/>
    <w:rsid w:val="7AA55316"/>
    <w:rsid w:val="7B444E2C"/>
    <w:rsid w:val="7B683655"/>
    <w:rsid w:val="7BA37017"/>
    <w:rsid w:val="7C6E6C1B"/>
    <w:rsid w:val="7C905B4A"/>
    <w:rsid w:val="7D23502F"/>
    <w:rsid w:val="7D3830D9"/>
    <w:rsid w:val="7E284390"/>
    <w:rsid w:val="7EBB610D"/>
    <w:rsid w:val="7ECF2CC0"/>
    <w:rsid w:val="7EEF509E"/>
    <w:rsid w:val="7FC033F3"/>
    <w:rsid w:val="7FC34561"/>
    <w:rsid w:val="7FE35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pPr>
    <w:rPr>
      <w:rFonts w:ascii="Times New Roman" w:hAnsi="Times New Roman" w:eastAsia="思源宋体 CN ExtraLight" w:cs="Times New Roman"/>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425"/>
      </w:tabs>
      <w:spacing w:before="120" w:after="120"/>
      <w:ind w:firstLineChars="0"/>
      <w:jc w:val="both"/>
      <w:outlineLvl w:val="0"/>
    </w:pPr>
    <w:rPr>
      <w:b/>
      <w:bCs/>
      <w:kern w:val="44"/>
      <w:sz w:val="32"/>
      <w:szCs w:val="28"/>
    </w:rPr>
  </w:style>
  <w:style w:type="paragraph" w:styleId="3">
    <w:name w:val="heading 2"/>
    <w:basedOn w:val="1"/>
    <w:next w:val="1"/>
    <w:qFormat/>
    <w:uiPriority w:val="0"/>
    <w:pPr>
      <w:keepNext/>
      <w:keepLines/>
      <w:numPr>
        <w:ilvl w:val="1"/>
        <w:numId w:val="1"/>
      </w:numPr>
      <w:tabs>
        <w:tab w:val="left" w:pos="567"/>
      </w:tabs>
      <w:spacing w:before="120" w:after="120"/>
      <w:ind w:firstLineChars="0"/>
      <w:jc w:val="both"/>
      <w:outlineLvl w:val="1"/>
    </w:pPr>
    <w:rPr>
      <w:b/>
      <w:bCs/>
      <w:sz w:val="30"/>
      <w:szCs w:val="32"/>
    </w:rPr>
  </w:style>
  <w:style w:type="paragraph" w:styleId="4">
    <w:name w:val="heading 3"/>
    <w:basedOn w:val="1"/>
    <w:next w:val="1"/>
    <w:qFormat/>
    <w:uiPriority w:val="0"/>
    <w:pPr>
      <w:keepNext/>
      <w:keepLines/>
      <w:numPr>
        <w:ilvl w:val="2"/>
        <w:numId w:val="1"/>
      </w:numPr>
      <w:tabs>
        <w:tab w:val="left" w:pos="567"/>
      </w:tabs>
      <w:spacing w:before="120" w:after="120"/>
      <w:ind w:firstLineChars="0"/>
      <w:jc w:val="both"/>
      <w:outlineLvl w:val="2"/>
    </w:pPr>
    <w:rPr>
      <w:b/>
      <w:bCs/>
      <w:sz w:val="28"/>
      <w:szCs w:val="1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toc 3"/>
    <w:basedOn w:val="1"/>
    <w:next w:val="1"/>
    <w:qFormat/>
    <w:uiPriority w:val="39"/>
    <w:pPr>
      <w:spacing w:line="240" w:lineRule="auto"/>
      <w:ind w:firstLine="400" w:firstLineChars="400"/>
    </w:pPr>
    <w:rPr>
      <w:rFonts w:cstheme="minorHAnsi"/>
      <w:iCs/>
      <w:szCs w:val="20"/>
    </w:rPr>
  </w:style>
  <w:style w:type="paragraph" w:styleId="7">
    <w:name w:val="footer"/>
    <w:basedOn w:val="1"/>
    <w:unhideWhenUsed/>
    <w:qFormat/>
    <w:uiPriority w:val="99"/>
    <w:pPr>
      <w:tabs>
        <w:tab w:val="center" w:pos="4153"/>
        <w:tab w:val="right" w:pos="8306"/>
      </w:tabs>
      <w:snapToGrid w:val="0"/>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spacing w:line="240" w:lineRule="auto"/>
      <w:ind w:firstLine="0" w:firstLineChars="0"/>
    </w:pPr>
    <w:rPr>
      <w:rFonts w:cstheme="minorHAnsi"/>
      <w:bCs/>
      <w:caps/>
      <w:szCs w:val="20"/>
    </w:rPr>
  </w:style>
  <w:style w:type="paragraph" w:styleId="10">
    <w:name w:val="toc 2"/>
    <w:basedOn w:val="1"/>
    <w:next w:val="1"/>
    <w:qFormat/>
    <w:uiPriority w:val="39"/>
    <w:pPr>
      <w:spacing w:line="240" w:lineRule="auto"/>
      <w:ind w:firstLine="200"/>
    </w:pPr>
    <w:rPr>
      <w:rFonts w:cstheme="minorHAnsi"/>
      <w:smallCaps/>
      <w:szCs w:val="20"/>
    </w:rPr>
  </w:style>
  <w:style w:type="paragraph" w:styleId="11">
    <w:name w:val="Normal (Web)"/>
    <w:basedOn w:val="1"/>
    <w:qFormat/>
    <w:uiPriority w:val="0"/>
    <w:rPr>
      <w:sz w:val="24"/>
    </w:rPr>
  </w:style>
  <w:style w:type="character" w:styleId="14">
    <w:name w:val="Strong"/>
    <w:basedOn w:val="13"/>
    <w:qFormat/>
    <w:uiPriority w:val="0"/>
    <w:rPr>
      <w:b/>
    </w:rPr>
  </w:style>
  <w:style w:type="character" w:styleId="15">
    <w:name w:val="FollowedHyperlink"/>
    <w:basedOn w:val="13"/>
    <w:qFormat/>
    <w:uiPriority w:val="0"/>
    <w:rPr>
      <w:color w:val="800080"/>
      <w:u w:val="none"/>
    </w:rPr>
  </w:style>
  <w:style w:type="character" w:styleId="16">
    <w:name w:val="Emphasis"/>
    <w:basedOn w:val="13"/>
    <w:qFormat/>
    <w:uiPriority w:val="0"/>
    <w:rPr>
      <w:b/>
    </w:rPr>
  </w:style>
  <w:style w:type="character" w:styleId="17">
    <w:name w:val="HTML Definition"/>
    <w:basedOn w:val="13"/>
    <w:qFormat/>
    <w:uiPriority w:val="0"/>
  </w:style>
  <w:style w:type="character" w:styleId="18">
    <w:name w:val="HTML Typewriter"/>
    <w:basedOn w:val="13"/>
    <w:qFormat/>
    <w:uiPriority w:val="0"/>
    <w:rPr>
      <w:rFonts w:hint="default" w:ascii="monospace" w:hAnsi="monospace" w:eastAsia="monospace" w:cs="monospace"/>
      <w:sz w:val="20"/>
    </w:rPr>
  </w:style>
  <w:style w:type="character" w:styleId="19">
    <w:name w:val="HTML Acronym"/>
    <w:basedOn w:val="13"/>
    <w:qFormat/>
    <w:uiPriority w:val="0"/>
  </w:style>
  <w:style w:type="character" w:styleId="20">
    <w:name w:val="HTML Variable"/>
    <w:basedOn w:val="13"/>
    <w:qFormat/>
    <w:uiPriority w:val="0"/>
  </w:style>
  <w:style w:type="character" w:styleId="21">
    <w:name w:val="Hyperlink"/>
    <w:basedOn w:val="13"/>
    <w:qFormat/>
    <w:uiPriority w:val="0"/>
    <w:rPr>
      <w:color w:val="0000FF"/>
      <w:u w:val="none"/>
    </w:rPr>
  </w:style>
  <w:style w:type="character" w:styleId="22">
    <w:name w:val="HTML Code"/>
    <w:basedOn w:val="13"/>
    <w:qFormat/>
    <w:uiPriority w:val="0"/>
    <w:rPr>
      <w:rFonts w:hint="default" w:ascii="monospace" w:hAnsi="monospace" w:eastAsia="monospace" w:cs="monospace"/>
      <w:sz w:val="20"/>
    </w:rPr>
  </w:style>
  <w:style w:type="character" w:styleId="23">
    <w:name w:val="HTML Cite"/>
    <w:basedOn w:val="13"/>
    <w:qFormat/>
    <w:uiPriority w:val="0"/>
  </w:style>
  <w:style w:type="character" w:styleId="24">
    <w:name w:val="HTML Keyboard"/>
    <w:basedOn w:val="13"/>
    <w:qFormat/>
    <w:uiPriority w:val="0"/>
    <w:rPr>
      <w:rFonts w:ascii="monospace" w:hAnsi="monospace" w:eastAsia="monospace" w:cs="monospace"/>
      <w:sz w:val="20"/>
    </w:rPr>
  </w:style>
  <w:style w:type="character" w:styleId="25">
    <w:name w:val="HTML Sample"/>
    <w:basedOn w:val="13"/>
    <w:qFormat/>
    <w:uiPriority w:val="0"/>
    <w:rPr>
      <w:rFonts w:hint="default" w:ascii="monospace" w:hAnsi="monospace" w:eastAsia="monospace" w:cs="monospace"/>
    </w:rPr>
  </w:style>
  <w:style w:type="paragraph" w:customStyle="1" w:styleId="26">
    <w:name w:val="1"/>
    <w:basedOn w:val="1"/>
    <w:link w:val="33"/>
    <w:qFormat/>
    <w:uiPriority w:val="0"/>
    <w:pPr>
      <w:ind w:firstLine="0" w:firstLineChars="0"/>
    </w:pPr>
  </w:style>
  <w:style w:type="paragraph" w:customStyle="1" w:styleId="27">
    <w:name w:val="Indent Normal"/>
    <w:basedOn w:val="1"/>
    <w:qFormat/>
    <w:uiPriority w:val="0"/>
    <w:pPr>
      <w:ind w:firstLine="150" w:firstLineChars="150"/>
    </w:pPr>
    <w:rPr>
      <w:sz w:val="24"/>
    </w:rPr>
  </w:style>
  <w:style w:type="paragraph" w:customStyle="1" w:styleId="28">
    <w:name w:val="样式1"/>
    <w:basedOn w:val="1"/>
    <w:qFormat/>
    <w:uiPriority w:val="0"/>
    <w:pPr>
      <w:spacing w:line="300" w:lineRule="auto"/>
      <w:ind w:firstLine="480"/>
    </w:pPr>
    <w:rPr>
      <w:sz w:val="24"/>
    </w:rPr>
  </w:style>
  <w:style w:type="paragraph" w:styleId="29">
    <w:name w:val="No Spacing"/>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styleId="30">
    <w:name w:val="List Paragraph"/>
    <w:basedOn w:val="1"/>
    <w:qFormat/>
    <w:uiPriority w:val="34"/>
  </w:style>
  <w:style w:type="paragraph" w:customStyle="1" w:styleId="31">
    <w:name w:val="mini-messagebox-msg"/>
    <w:basedOn w:val="1"/>
    <w:qFormat/>
    <w:uiPriority w:val="0"/>
    <w:pPr>
      <w:wordWrap w:val="0"/>
      <w:spacing w:line="360" w:lineRule="atLeast"/>
      <w:ind w:left="1500"/>
      <w:jc w:val="left"/>
    </w:pPr>
    <w:rPr>
      <w:kern w:val="0"/>
      <w:sz w:val="19"/>
      <w:szCs w:val="19"/>
      <w:lang w:val="en-US" w:eastAsia="zh-CN" w:bidi="ar"/>
    </w:rPr>
  </w:style>
  <w:style w:type="character" w:customStyle="1" w:styleId="32">
    <w:name w:val="mini-outputtext1"/>
    <w:basedOn w:val="13"/>
    <w:qFormat/>
    <w:uiPriority w:val="0"/>
  </w:style>
  <w:style w:type="character" w:customStyle="1" w:styleId="33">
    <w:name w:val="1 Char"/>
    <w:link w:val="26"/>
    <w:qFormat/>
    <w:uiPriority w:val="0"/>
  </w:style>
  <w:style w:type="character" w:customStyle="1" w:styleId="34">
    <w:name w:val="hover"/>
    <w:basedOn w:val="13"/>
    <w:qFormat/>
    <w:uiPriority w:val="0"/>
  </w:style>
  <w:style w:type="character" w:customStyle="1" w:styleId="35">
    <w:name w:val="hover1"/>
    <w:basedOn w:val="13"/>
    <w:qFormat/>
    <w:uiPriority w:val="0"/>
    <w:rPr>
      <w:color w:val="2590EB"/>
    </w:rPr>
  </w:style>
  <w:style w:type="character" w:customStyle="1" w:styleId="36">
    <w:name w:val="hover2"/>
    <w:basedOn w:val="13"/>
    <w:qFormat/>
    <w:uiPriority w:val="0"/>
    <w:rPr>
      <w:color w:val="2590EB"/>
    </w:rPr>
  </w:style>
</w:styles>
</file>

<file path=word/_rels/document.xml.rels><?xml version="1.0" encoding="UTF-8" standalone="yes"?>
<Relationships xmlns="http://schemas.openxmlformats.org/package/2006/relationships"><Relationship Id="rId99" Type="http://schemas.openxmlformats.org/officeDocument/2006/relationships/image" Target="media/image88.png"/><Relationship Id="rId98" Type="http://schemas.openxmlformats.org/officeDocument/2006/relationships/image" Target="media/image87.png"/><Relationship Id="rId97" Type="http://schemas.openxmlformats.org/officeDocument/2006/relationships/image" Target="media/image86.png"/><Relationship Id="rId96" Type="http://schemas.openxmlformats.org/officeDocument/2006/relationships/image" Target="media/image85.png"/><Relationship Id="rId95" Type="http://schemas.openxmlformats.org/officeDocument/2006/relationships/image" Target="media/image84.png"/><Relationship Id="rId94" Type="http://schemas.openxmlformats.org/officeDocument/2006/relationships/image" Target="media/image83.png"/><Relationship Id="rId93" Type="http://schemas.openxmlformats.org/officeDocument/2006/relationships/image" Target="media/image82.png"/><Relationship Id="rId92" Type="http://schemas.openxmlformats.org/officeDocument/2006/relationships/image" Target="media/image81.png"/><Relationship Id="rId91" Type="http://schemas.openxmlformats.org/officeDocument/2006/relationships/image" Target="media/image80.png"/><Relationship Id="rId90" Type="http://schemas.openxmlformats.org/officeDocument/2006/relationships/image" Target="media/image79.png"/><Relationship Id="rId9" Type="http://schemas.openxmlformats.org/officeDocument/2006/relationships/footer" Target="footer2.xml"/><Relationship Id="rId89" Type="http://schemas.openxmlformats.org/officeDocument/2006/relationships/image" Target="media/image78.png"/><Relationship Id="rId88" Type="http://schemas.openxmlformats.org/officeDocument/2006/relationships/image" Target="media/image77.png"/><Relationship Id="rId87" Type="http://schemas.openxmlformats.org/officeDocument/2006/relationships/image" Target="media/image76.png"/><Relationship Id="rId86" Type="http://schemas.openxmlformats.org/officeDocument/2006/relationships/image" Target="media/image75.png"/><Relationship Id="rId85" Type="http://schemas.openxmlformats.org/officeDocument/2006/relationships/image" Target="media/image74.png"/><Relationship Id="rId84" Type="http://schemas.openxmlformats.org/officeDocument/2006/relationships/image" Target="media/image73.png"/><Relationship Id="rId83" Type="http://schemas.openxmlformats.org/officeDocument/2006/relationships/image" Target="media/image72.png"/><Relationship Id="rId82" Type="http://schemas.openxmlformats.org/officeDocument/2006/relationships/image" Target="media/image71.png"/><Relationship Id="rId81" Type="http://schemas.openxmlformats.org/officeDocument/2006/relationships/image" Target="media/image70.png"/><Relationship Id="rId80" Type="http://schemas.openxmlformats.org/officeDocument/2006/relationships/image" Target="media/image69.png"/><Relationship Id="rId8" Type="http://schemas.openxmlformats.org/officeDocument/2006/relationships/footer" Target="footer1.xml"/><Relationship Id="rId79" Type="http://schemas.openxmlformats.org/officeDocument/2006/relationships/image" Target="media/image68.png"/><Relationship Id="rId78" Type="http://schemas.openxmlformats.org/officeDocument/2006/relationships/image" Target="media/image67.png"/><Relationship Id="rId77" Type="http://schemas.openxmlformats.org/officeDocument/2006/relationships/image" Target="media/image66.png"/><Relationship Id="rId76" Type="http://schemas.openxmlformats.org/officeDocument/2006/relationships/image" Target="media/image65.png"/><Relationship Id="rId75" Type="http://schemas.openxmlformats.org/officeDocument/2006/relationships/image" Target="media/image64.png"/><Relationship Id="rId74" Type="http://schemas.openxmlformats.org/officeDocument/2006/relationships/image" Target="media/image63.png"/><Relationship Id="rId73" Type="http://schemas.openxmlformats.org/officeDocument/2006/relationships/image" Target="media/image62.png"/><Relationship Id="rId72" Type="http://schemas.openxmlformats.org/officeDocument/2006/relationships/image" Target="media/image61.png"/><Relationship Id="rId71" Type="http://schemas.openxmlformats.org/officeDocument/2006/relationships/image" Target="media/image60.png"/><Relationship Id="rId70" Type="http://schemas.openxmlformats.org/officeDocument/2006/relationships/image" Target="media/image59.png"/><Relationship Id="rId7" Type="http://schemas.openxmlformats.org/officeDocument/2006/relationships/header" Target="header3.xml"/><Relationship Id="rId69" Type="http://schemas.openxmlformats.org/officeDocument/2006/relationships/image" Target="media/image58.bmp"/><Relationship Id="rId68" Type="http://schemas.openxmlformats.org/officeDocument/2006/relationships/image" Target="media/image57.png"/><Relationship Id="rId67" Type="http://schemas.openxmlformats.org/officeDocument/2006/relationships/image" Target="media/image56.png"/><Relationship Id="rId66" Type="http://schemas.openxmlformats.org/officeDocument/2006/relationships/image" Target="media/image55.png"/><Relationship Id="rId65" Type="http://schemas.openxmlformats.org/officeDocument/2006/relationships/image" Target="media/image54.png"/><Relationship Id="rId64" Type="http://schemas.openxmlformats.org/officeDocument/2006/relationships/image" Target="media/image53.png"/><Relationship Id="rId63" Type="http://schemas.openxmlformats.org/officeDocument/2006/relationships/image" Target="media/image52.png"/><Relationship Id="rId62" Type="http://schemas.openxmlformats.org/officeDocument/2006/relationships/image" Target="media/image51.png"/><Relationship Id="rId61" Type="http://schemas.openxmlformats.org/officeDocument/2006/relationships/image" Target="media/image50.png"/><Relationship Id="rId60" Type="http://schemas.openxmlformats.org/officeDocument/2006/relationships/image" Target="media/image49.png"/><Relationship Id="rId6" Type="http://schemas.openxmlformats.org/officeDocument/2006/relationships/header" Target="header2.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8" Type="http://schemas.openxmlformats.org/officeDocument/2006/relationships/fontTable" Target="fontTable.xml"/><Relationship Id="rId547" Type="http://schemas.openxmlformats.org/officeDocument/2006/relationships/numbering" Target="numbering.xml"/><Relationship Id="rId546" Type="http://schemas.openxmlformats.org/officeDocument/2006/relationships/image" Target="media/image535.png"/><Relationship Id="rId545" Type="http://schemas.openxmlformats.org/officeDocument/2006/relationships/image" Target="media/image534.png"/><Relationship Id="rId544" Type="http://schemas.openxmlformats.org/officeDocument/2006/relationships/image" Target="media/image533.png"/><Relationship Id="rId543" Type="http://schemas.openxmlformats.org/officeDocument/2006/relationships/image" Target="media/image532.png"/><Relationship Id="rId542" Type="http://schemas.openxmlformats.org/officeDocument/2006/relationships/image" Target="media/image531.png"/><Relationship Id="rId541" Type="http://schemas.openxmlformats.org/officeDocument/2006/relationships/image" Target="media/image530.png"/><Relationship Id="rId540" Type="http://schemas.openxmlformats.org/officeDocument/2006/relationships/image" Target="media/image529.png"/><Relationship Id="rId54" Type="http://schemas.openxmlformats.org/officeDocument/2006/relationships/image" Target="media/image43.png"/><Relationship Id="rId539" Type="http://schemas.openxmlformats.org/officeDocument/2006/relationships/image" Target="media/image528.png"/><Relationship Id="rId538" Type="http://schemas.openxmlformats.org/officeDocument/2006/relationships/image" Target="media/image527.png"/><Relationship Id="rId537" Type="http://schemas.openxmlformats.org/officeDocument/2006/relationships/image" Target="media/image526.png"/><Relationship Id="rId536" Type="http://schemas.openxmlformats.org/officeDocument/2006/relationships/image" Target="media/image525.png"/><Relationship Id="rId535" Type="http://schemas.openxmlformats.org/officeDocument/2006/relationships/image" Target="media/image524.png"/><Relationship Id="rId534" Type="http://schemas.openxmlformats.org/officeDocument/2006/relationships/image" Target="media/image523.png"/><Relationship Id="rId533" Type="http://schemas.openxmlformats.org/officeDocument/2006/relationships/image" Target="media/image522.png"/><Relationship Id="rId532" Type="http://schemas.openxmlformats.org/officeDocument/2006/relationships/image" Target="media/image521.png"/><Relationship Id="rId531" Type="http://schemas.openxmlformats.org/officeDocument/2006/relationships/image" Target="media/image520.png"/><Relationship Id="rId530" Type="http://schemas.openxmlformats.org/officeDocument/2006/relationships/image" Target="media/image519.png"/><Relationship Id="rId53" Type="http://schemas.openxmlformats.org/officeDocument/2006/relationships/image" Target="media/image42.png"/><Relationship Id="rId529" Type="http://schemas.openxmlformats.org/officeDocument/2006/relationships/image" Target="media/image518.png"/><Relationship Id="rId528" Type="http://schemas.openxmlformats.org/officeDocument/2006/relationships/image" Target="media/image517.png"/><Relationship Id="rId527" Type="http://schemas.openxmlformats.org/officeDocument/2006/relationships/image" Target="media/image516.png"/><Relationship Id="rId526" Type="http://schemas.openxmlformats.org/officeDocument/2006/relationships/image" Target="media/image515.png"/><Relationship Id="rId525" Type="http://schemas.openxmlformats.org/officeDocument/2006/relationships/image" Target="media/image514.png"/><Relationship Id="rId524" Type="http://schemas.openxmlformats.org/officeDocument/2006/relationships/image" Target="media/image513.png"/><Relationship Id="rId523" Type="http://schemas.openxmlformats.org/officeDocument/2006/relationships/image" Target="media/image512.png"/><Relationship Id="rId522" Type="http://schemas.openxmlformats.org/officeDocument/2006/relationships/image" Target="media/image511.png"/><Relationship Id="rId521" Type="http://schemas.openxmlformats.org/officeDocument/2006/relationships/image" Target="media/image510.png"/><Relationship Id="rId520" Type="http://schemas.openxmlformats.org/officeDocument/2006/relationships/image" Target="media/image509.png"/><Relationship Id="rId52" Type="http://schemas.openxmlformats.org/officeDocument/2006/relationships/image" Target="media/image41.png"/><Relationship Id="rId519" Type="http://schemas.openxmlformats.org/officeDocument/2006/relationships/image" Target="media/image508.png"/><Relationship Id="rId518" Type="http://schemas.openxmlformats.org/officeDocument/2006/relationships/image" Target="media/image507.png"/><Relationship Id="rId517" Type="http://schemas.openxmlformats.org/officeDocument/2006/relationships/image" Target="media/image506.png"/><Relationship Id="rId516" Type="http://schemas.openxmlformats.org/officeDocument/2006/relationships/image" Target="media/image505.png"/><Relationship Id="rId515" Type="http://schemas.openxmlformats.org/officeDocument/2006/relationships/image" Target="media/image504.png"/><Relationship Id="rId514" Type="http://schemas.openxmlformats.org/officeDocument/2006/relationships/image" Target="media/image503.png"/><Relationship Id="rId513" Type="http://schemas.openxmlformats.org/officeDocument/2006/relationships/image" Target="media/image502.png"/><Relationship Id="rId512" Type="http://schemas.openxmlformats.org/officeDocument/2006/relationships/image" Target="media/image501.png"/><Relationship Id="rId511" Type="http://schemas.openxmlformats.org/officeDocument/2006/relationships/image" Target="media/image500.png"/><Relationship Id="rId510" Type="http://schemas.openxmlformats.org/officeDocument/2006/relationships/image" Target="media/image499.png"/><Relationship Id="rId51" Type="http://schemas.openxmlformats.org/officeDocument/2006/relationships/image" Target="media/image40.png"/><Relationship Id="rId509" Type="http://schemas.openxmlformats.org/officeDocument/2006/relationships/image" Target="media/image498.png"/><Relationship Id="rId508" Type="http://schemas.openxmlformats.org/officeDocument/2006/relationships/image" Target="media/image497.png"/><Relationship Id="rId507" Type="http://schemas.openxmlformats.org/officeDocument/2006/relationships/image" Target="media/image496.png"/><Relationship Id="rId506" Type="http://schemas.openxmlformats.org/officeDocument/2006/relationships/image" Target="media/image495.png"/><Relationship Id="rId505" Type="http://schemas.openxmlformats.org/officeDocument/2006/relationships/image" Target="media/image494.png"/><Relationship Id="rId504" Type="http://schemas.openxmlformats.org/officeDocument/2006/relationships/image" Target="media/image493.png"/><Relationship Id="rId503" Type="http://schemas.openxmlformats.org/officeDocument/2006/relationships/image" Target="media/image492.png"/><Relationship Id="rId502" Type="http://schemas.openxmlformats.org/officeDocument/2006/relationships/image" Target="media/image491.png"/><Relationship Id="rId501" Type="http://schemas.openxmlformats.org/officeDocument/2006/relationships/image" Target="media/image490.png"/><Relationship Id="rId500" Type="http://schemas.openxmlformats.org/officeDocument/2006/relationships/image" Target="media/image489.png"/><Relationship Id="rId50" Type="http://schemas.openxmlformats.org/officeDocument/2006/relationships/image" Target="media/image39.png"/><Relationship Id="rId5" Type="http://schemas.openxmlformats.org/officeDocument/2006/relationships/header" Target="header1.xml"/><Relationship Id="rId499" Type="http://schemas.openxmlformats.org/officeDocument/2006/relationships/image" Target="media/image488.png"/><Relationship Id="rId498" Type="http://schemas.openxmlformats.org/officeDocument/2006/relationships/image" Target="media/image487.png"/><Relationship Id="rId497" Type="http://schemas.openxmlformats.org/officeDocument/2006/relationships/image" Target="media/image486.png"/><Relationship Id="rId496" Type="http://schemas.openxmlformats.org/officeDocument/2006/relationships/image" Target="media/image485.png"/><Relationship Id="rId495" Type="http://schemas.openxmlformats.org/officeDocument/2006/relationships/image" Target="media/image484.png"/><Relationship Id="rId494" Type="http://schemas.openxmlformats.org/officeDocument/2006/relationships/image" Target="media/image483.png"/><Relationship Id="rId493" Type="http://schemas.openxmlformats.org/officeDocument/2006/relationships/image" Target="media/image482.png"/><Relationship Id="rId492" Type="http://schemas.openxmlformats.org/officeDocument/2006/relationships/image" Target="media/image481.png"/><Relationship Id="rId491" Type="http://schemas.openxmlformats.org/officeDocument/2006/relationships/image" Target="media/image480.png"/><Relationship Id="rId490" Type="http://schemas.openxmlformats.org/officeDocument/2006/relationships/image" Target="media/image479.png"/><Relationship Id="rId49" Type="http://schemas.openxmlformats.org/officeDocument/2006/relationships/image" Target="media/image38.bmp"/><Relationship Id="rId489" Type="http://schemas.openxmlformats.org/officeDocument/2006/relationships/image" Target="media/image478.png"/><Relationship Id="rId488" Type="http://schemas.openxmlformats.org/officeDocument/2006/relationships/image" Target="media/image477.png"/><Relationship Id="rId487" Type="http://schemas.openxmlformats.org/officeDocument/2006/relationships/image" Target="media/image476.png"/><Relationship Id="rId486" Type="http://schemas.openxmlformats.org/officeDocument/2006/relationships/image" Target="media/image475.png"/><Relationship Id="rId485" Type="http://schemas.openxmlformats.org/officeDocument/2006/relationships/image" Target="media/image474.png"/><Relationship Id="rId484" Type="http://schemas.openxmlformats.org/officeDocument/2006/relationships/image" Target="media/image473.png"/><Relationship Id="rId483" Type="http://schemas.openxmlformats.org/officeDocument/2006/relationships/image" Target="media/image472.png"/><Relationship Id="rId482" Type="http://schemas.openxmlformats.org/officeDocument/2006/relationships/image" Target="media/image471.png"/><Relationship Id="rId481" Type="http://schemas.openxmlformats.org/officeDocument/2006/relationships/image" Target="media/image470.png"/><Relationship Id="rId480" Type="http://schemas.openxmlformats.org/officeDocument/2006/relationships/image" Target="media/image469.png"/><Relationship Id="rId48" Type="http://schemas.openxmlformats.org/officeDocument/2006/relationships/image" Target="media/image37.png"/><Relationship Id="rId479" Type="http://schemas.openxmlformats.org/officeDocument/2006/relationships/image" Target="media/image468.png"/><Relationship Id="rId478" Type="http://schemas.openxmlformats.org/officeDocument/2006/relationships/image" Target="media/image467.png"/><Relationship Id="rId477" Type="http://schemas.openxmlformats.org/officeDocument/2006/relationships/image" Target="media/image466.png"/><Relationship Id="rId476" Type="http://schemas.openxmlformats.org/officeDocument/2006/relationships/image" Target="media/image465.png"/><Relationship Id="rId475" Type="http://schemas.openxmlformats.org/officeDocument/2006/relationships/image" Target="media/image464.png"/><Relationship Id="rId474" Type="http://schemas.openxmlformats.org/officeDocument/2006/relationships/image" Target="media/image463.png"/><Relationship Id="rId473" Type="http://schemas.openxmlformats.org/officeDocument/2006/relationships/image" Target="media/image462.png"/><Relationship Id="rId472" Type="http://schemas.openxmlformats.org/officeDocument/2006/relationships/image" Target="media/image461.png"/><Relationship Id="rId471" Type="http://schemas.openxmlformats.org/officeDocument/2006/relationships/image" Target="media/image460.png"/><Relationship Id="rId470" Type="http://schemas.openxmlformats.org/officeDocument/2006/relationships/image" Target="media/image459.png"/><Relationship Id="rId47" Type="http://schemas.openxmlformats.org/officeDocument/2006/relationships/image" Target="media/image36.png"/><Relationship Id="rId469" Type="http://schemas.openxmlformats.org/officeDocument/2006/relationships/image" Target="media/image458.png"/><Relationship Id="rId468" Type="http://schemas.openxmlformats.org/officeDocument/2006/relationships/image" Target="media/image457.png"/><Relationship Id="rId467" Type="http://schemas.openxmlformats.org/officeDocument/2006/relationships/image" Target="media/image456.png"/><Relationship Id="rId466" Type="http://schemas.openxmlformats.org/officeDocument/2006/relationships/image" Target="media/image455.png"/><Relationship Id="rId465" Type="http://schemas.openxmlformats.org/officeDocument/2006/relationships/image" Target="media/image454.png"/><Relationship Id="rId464" Type="http://schemas.openxmlformats.org/officeDocument/2006/relationships/image" Target="media/image453.png"/><Relationship Id="rId463" Type="http://schemas.openxmlformats.org/officeDocument/2006/relationships/image" Target="media/image452.png"/><Relationship Id="rId462" Type="http://schemas.openxmlformats.org/officeDocument/2006/relationships/image" Target="media/image451.png"/><Relationship Id="rId461" Type="http://schemas.openxmlformats.org/officeDocument/2006/relationships/image" Target="media/image450.png"/><Relationship Id="rId460" Type="http://schemas.openxmlformats.org/officeDocument/2006/relationships/image" Target="media/image449.png"/><Relationship Id="rId46" Type="http://schemas.openxmlformats.org/officeDocument/2006/relationships/image" Target="media/image35.png"/><Relationship Id="rId459" Type="http://schemas.openxmlformats.org/officeDocument/2006/relationships/image" Target="media/image448.png"/><Relationship Id="rId458" Type="http://schemas.openxmlformats.org/officeDocument/2006/relationships/image" Target="media/image447.png"/><Relationship Id="rId457" Type="http://schemas.openxmlformats.org/officeDocument/2006/relationships/image" Target="media/image446.png"/><Relationship Id="rId456" Type="http://schemas.openxmlformats.org/officeDocument/2006/relationships/image" Target="media/image445.png"/><Relationship Id="rId455" Type="http://schemas.openxmlformats.org/officeDocument/2006/relationships/image" Target="media/image444.png"/><Relationship Id="rId454" Type="http://schemas.openxmlformats.org/officeDocument/2006/relationships/image" Target="media/image443.png"/><Relationship Id="rId453" Type="http://schemas.openxmlformats.org/officeDocument/2006/relationships/image" Target="media/image442.png"/><Relationship Id="rId452" Type="http://schemas.openxmlformats.org/officeDocument/2006/relationships/image" Target="media/image441.png"/><Relationship Id="rId451" Type="http://schemas.openxmlformats.org/officeDocument/2006/relationships/image" Target="media/image440.png"/><Relationship Id="rId450" Type="http://schemas.openxmlformats.org/officeDocument/2006/relationships/image" Target="media/image439.png"/><Relationship Id="rId45" Type="http://schemas.openxmlformats.org/officeDocument/2006/relationships/image" Target="media/image34.png"/><Relationship Id="rId449" Type="http://schemas.openxmlformats.org/officeDocument/2006/relationships/image" Target="media/image438.png"/><Relationship Id="rId448" Type="http://schemas.openxmlformats.org/officeDocument/2006/relationships/image" Target="media/image437.png"/><Relationship Id="rId447" Type="http://schemas.openxmlformats.org/officeDocument/2006/relationships/image" Target="media/image436.png"/><Relationship Id="rId446" Type="http://schemas.openxmlformats.org/officeDocument/2006/relationships/image" Target="media/image435.png"/><Relationship Id="rId445" Type="http://schemas.openxmlformats.org/officeDocument/2006/relationships/image" Target="media/image434.png"/><Relationship Id="rId444" Type="http://schemas.openxmlformats.org/officeDocument/2006/relationships/image" Target="media/image433.png"/><Relationship Id="rId443" Type="http://schemas.openxmlformats.org/officeDocument/2006/relationships/image" Target="media/image432.png"/><Relationship Id="rId442" Type="http://schemas.openxmlformats.org/officeDocument/2006/relationships/image" Target="media/image431.png"/><Relationship Id="rId441" Type="http://schemas.openxmlformats.org/officeDocument/2006/relationships/image" Target="media/image430.png"/><Relationship Id="rId440" Type="http://schemas.openxmlformats.org/officeDocument/2006/relationships/image" Target="media/image429.png"/><Relationship Id="rId44" Type="http://schemas.openxmlformats.org/officeDocument/2006/relationships/image" Target="media/image33.png"/><Relationship Id="rId439" Type="http://schemas.openxmlformats.org/officeDocument/2006/relationships/image" Target="media/image428.png"/><Relationship Id="rId438" Type="http://schemas.openxmlformats.org/officeDocument/2006/relationships/image" Target="media/image427.png"/><Relationship Id="rId437" Type="http://schemas.openxmlformats.org/officeDocument/2006/relationships/image" Target="media/image426.png"/><Relationship Id="rId436" Type="http://schemas.openxmlformats.org/officeDocument/2006/relationships/image" Target="media/image425.png"/><Relationship Id="rId435" Type="http://schemas.openxmlformats.org/officeDocument/2006/relationships/image" Target="media/image424.png"/><Relationship Id="rId434" Type="http://schemas.openxmlformats.org/officeDocument/2006/relationships/image" Target="media/image423.png"/><Relationship Id="rId433" Type="http://schemas.openxmlformats.org/officeDocument/2006/relationships/image" Target="media/image422.png"/><Relationship Id="rId432" Type="http://schemas.openxmlformats.org/officeDocument/2006/relationships/image" Target="media/image421.png"/><Relationship Id="rId431" Type="http://schemas.openxmlformats.org/officeDocument/2006/relationships/image" Target="media/image420.png"/><Relationship Id="rId430" Type="http://schemas.openxmlformats.org/officeDocument/2006/relationships/image" Target="media/image419.png"/><Relationship Id="rId43" Type="http://schemas.openxmlformats.org/officeDocument/2006/relationships/image" Target="media/image32.png"/><Relationship Id="rId429" Type="http://schemas.openxmlformats.org/officeDocument/2006/relationships/image" Target="media/image418.png"/><Relationship Id="rId428" Type="http://schemas.openxmlformats.org/officeDocument/2006/relationships/image" Target="media/image417.png"/><Relationship Id="rId427" Type="http://schemas.openxmlformats.org/officeDocument/2006/relationships/image" Target="media/image416.png"/><Relationship Id="rId426" Type="http://schemas.openxmlformats.org/officeDocument/2006/relationships/image" Target="media/image415.png"/><Relationship Id="rId425" Type="http://schemas.openxmlformats.org/officeDocument/2006/relationships/image" Target="media/image414.png"/><Relationship Id="rId424" Type="http://schemas.openxmlformats.org/officeDocument/2006/relationships/image" Target="media/image413.png"/><Relationship Id="rId423" Type="http://schemas.openxmlformats.org/officeDocument/2006/relationships/image" Target="media/image412.png"/><Relationship Id="rId422" Type="http://schemas.openxmlformats.org/officeDocument/2006/relationships/image" Target="media/image411.png"/><Relationship Id="rId421" Type="http://schemas.openxmlformats.org/officeDocument/2006/relationships/image" Target="media/image410.png"/><Relationship Id="rId420" Type="http://schemas.openxmlformats.org/officeDocument/2006/relationships/image" Target="media/image409.png"/><Relationship Id="rId42" Type="http://schemas.openxmlformats.org/officeDocument/2006/relationships/image" Target="media/image31.png"/><Relationship Id="rId419" Type="http://schemas.openxmlformats.org/officeDocument/2006/relationships/image" Target="media/image408.png"/><Relationship Id="rId418" Type="http://schemas.openxmlformats.org/officeDocument/2006/relationships/image" Target="media/image407.png"/><Relationship Id="rId417" Type="http://schemas.openxmlformats.org/officeDocument/2006/relationships/image" Target="media/image406.png"/><Relationship Id="rId416" Type="http://schemas.openxmlformats.org/officeDocument/2006/relationships/image" Target="media/image405.png"/><Relationship Id="rId415" Type="http://schemas.openxmlformats.org/officeDocument/2006/relationships/image" Target="media/image404.png"/><Relationship Id="rId414" Type="http://schemas.openxmlformats.org/officeDocument/2006/relationships/image" Target="media/image403.png"/><Relationship Id="rId413" Type="http://schemas.openxmlformats.org/officeDocument/2006/relationships/image" Target="media/image402.png"/><Relationship Id="rId412" Type="http://schemas.openxmlformats.org/officeDocument/2006/relationships/image" Target="media/image401.png"/><Relationship Id="rId411" Type="http://schemas.openxmlformats.org/officeDocument/2006/relationships/image" Target="media/image400.png"/><Relationship Id="rId410" Type="http://schemas.openxmlformats.org/officeDocument/2006/relationships/image" Target="media/image399.png"/><Relationship Id="rId41" Type="http://schemas.openxmlformats.org/officeDocument/2006/relationships/image" Target="media/image30.png"/><Relationship Id="rId409" Type="http://schemas.openxmlformats.org/officeDocument/2006/relationships/image" Target="media/image398.png"/><Relationship Id="rId408" Type="http://schemas.openxmlformats.org/officeDocument/2006/relationships/image" Target="media/image397.png"/><Relationship Id="rId407" Type="http://schemas.openxmlformats.org/officeDocument/2006/relationships/image" Target="media/image396.png"/><Relationship Id="rId406" Type="http://schemas.openxmlformats.org/officeDocument/2006/relationships/image" Target="media/image395.png"/><Relationship Id="rId405" Type="http://schemas.openxmlformats.org/officeDocument/2006/relationships/image" Target="media/image394.png"/><Relationship Id="rId404" Type="http://schemas.openxmlformats.org/officeDocument/2006/relationships/image" Target="media/image393.png"/><Relationship Id="rId403" Type="http://schemas.openxmlformats.org/officeDocument/2006/relationships/image" Target="media/image392.png"/><Relationship Id="rId402" Type="http://schemas.openxmlformats.org/officeDocument/2006/relationships/image" Target="media/image391.png"/><Relationship Id="rId401" Type="http://schemas.openxmlformats.org/officeDocument/2006/relationships/image" Target="media/image390.png"/><Relationship Id="rId400" Type="http://schemas.openxmlformats.org/officeDocument/2006/relationships/image" Target="media/image389.png"/><Relationship Id="rId40" Type="http://schemas.openxmlformats.org/officeDocument/2006/relationships/image" Target="media/image29.png"/><Relationship Id="rId4" Type="http://schemas.openxmlformats.org/officeDocument/2006/relationships/endnotes" Target="endnotes.xml"/><Relationship Id="rId399" Type="http://schemas.openxmlformats.org/officeDocument/2006/relationships/image" Target="media/image388.png"/><Relationship Id="rId398" Type="http://schemas.openxmlformats.org/officeDocument/2006/relationships/image" Target="media/image387.png"/><Relationship Id="rId397" Type="http://schemas.openxmlformats.org/officeDocument/2006/relationships/image" Target="media/image386.png"/><Relationship Id="rId396" Type="http://schemas.openxmlformats.org/officeDocument/2006/relationships/image" Target="media/image385.png"/><Relationship Id="rId395" Type="http://schemas.openxmlformats.org/officeDocument/2006/relationships/image" Target="media/image384.png"/><Relationship Id="rId394" Type="http://schemas.openxmlformats.org/officeDocument/2006/relationships/image" Target="media/image383.png"/><Relationship Id="rId393" Type="http://schemas.openxmlformats.org/officeDocument/2006/relationships/image" Target="media/image382.png"/><Relationship Id="rId392" Type="http://schemas.openxmlformats.org/officeDocument/2006/relationships/image" Target="media/image381.png"/><Relationship Id="rId391" Type="http://schemas.openxmlformats.org/officeDocument/2006/relationships/image" Target="media/image380.png"/><Relationship Id="rId390" Type="http://schemas.openxmlformats.org/officeDocument/2006/relationships/image" Target="media/image379.png"/><Relationship Id="rId39" Type="http://schemas.openxmlformats.org/officeDocument/2006/relationships/image" Target="media/image28.png"/><Relationship Id="rId389" Type="http://schemas.openxmlformats.org/officeDocument/2006/relationships/image" Target="media/image378.png"/><Relationship Id="rId388" Type="http://schemas.openxmlformats.org/officeDocument/2006/relationships/image" Target="media/image377.png"/><Relationship Id="rId387" Type="http://schemas.openxmlformats.org/officeDocument/2006/relationships/image" Target="media/image376.png"/><Relationship Id="rId386" Type="http://schemas.openxmlformats.org/officeDocument/2006/relationships/image" Target="media/image375.png"/><Relationship Id="rId385" Type="http://schemas.openxmlformats.org/officeDocument/2006/relationships/image" Target="media/image374.png"/><Relationship Id="rId384" Type="http://schemas.openxmlformats.org/officeDocument/2006/relationships/image" Target="media/image373.png"/><Relationship Id="rId383" Type="http://schemas.openxmlformats.org/officeDocument/2006/relationships/image" Target="media/image372.png"/><Relationship Id="rId382" Type="http://schemas.openxmlformats.org/officeDocument/2006/relationships/image" Target="media/image371.png"/><Relationship Id="rId381" Type="http://schemas.openxmlformats.org/officeDocument/2006/relationships/image" Target="media/image370.png"/><Relationship Id="rId380" Type="http://schemas.openxmlformats.org/officeDocument/2006/relationships/image" Target="media/image369.png"/><Relationship Id="rId38" Type="http://schemas.openxmlformats.org/officeDocument/2006/relationships/image" Target="media/image27.png"/><Relationship Id="rId379" Type="http://schemas.openxmlformats.org/officeDocument/2006/relationships/image" Target="media/image368.png"/><Relationship Id="rId378" Type="http://schemas.openxmlformats.org/officeDocument/2006/relationships/image" Target="media/image367.png"/><Relationship Id="rId377" Type="http://schemas.openxmlformats.org/officeDocument/2006/relationships/image" Target="media/image366.png"/><Relationship Id="rId376" Type="http://schemas.openxmlformats.org/officeDocument/2006/relationships/image" Target="media/image365.png"/><Relationship Id="rId375" Type="http://schemas.openxmlformats.org/officeDocument/2006/relationships/image" Target="media/image364.png"/><Relationship Id="rId374" Type="http://schemas.openxmlformats.org/officeDocument/2006/relationships/image" Target="media/image363.png"/><Relationship Id="rId373" Type="http://schemas.openxmlformats.org/officeDocument/2006/relationships/image" Target="media/image362.png"/><Relationship Id="rId372" Type="http://schemas.openxmlformats.org/officeDocument/2006/relationships/image" Target="media/image361.png"/><Relationship Id="rId371" Type="http://schemas.openxmlformats.org/officeDocument/2006/relationships/image" Target="media/image360.png"/><Relationship Id="rId370" Type="http://schemas.openxmlformats.org/officeDocument/2006/relationships/image" Target="media/image359.png"/><Relationship Id="rId37" Type="http://schemas.openxmlformats.org/officeDocument/2006/relationships/image" Target="media/image26.png"/><Relationship Id="rId369" Type="http://schemas.openxmlformats.org/officeDocument/2006/relationships/image" Target="media/image358.png"/><Relationship Id="rId368" Type="http://schemas.openxmlformats.org/officeDocument/2006/relationships/image" Target="media/image357.png"/><Relationship Id="rId367" Type="http://schemas.openxmlformats.org/officeDocument/2006/relationships/image" Target="media/image356.png"/><Relationship Id="rId366" Type="http://schemas.openxmlformats.org/officeDocument/2006/relationships/image" Target="media/image355.png"/><Relationship Id="rId365" Type="http://schemas.openxmlformats.org/officeDocument/2006/relationships/image" Target="media/image354.png"/><Relationship Id="rId364" Type="http://schemas.openxmlformats.org/officeDocument/2006/relationships/image" Target="media/image353.png"/><Relationship Id="rId363" Type="http://schemas.openxmlformats.org/officeDocument/2006/relationships/image" Target="media/image352.png"/><Relationship Id="rId362" Type="http://schemas.openxmlformats.org/officeDocument/2006/relationships/image" Target="media/image351.png"/><Relationship Id="rId361" Type="http://schemas.openxmlformats.org/officeDocument/2006/relationships/image" Target="media/image350.png"/><Relationship Id="rId360" Type="http://schemas.openxmlformats.org/officeDocument/2006/relationships/image" Target="media/image349.png"/><Relationship Id="rId36" Type="http://schemas.openxmlformats.org/officeDocument/2006/relationships/image" Target="media/image25.png"/><Relationship Id="rId359" Type="http://schemas.openxmlformats.org/officeDocument/2006/relationships/image" Target="media/image348.png"/><Relationship Id="rId358" Type="http://schemas.openxmlformats.org/officeDocument/2006/relationships/image" Target="media/image347.png"/><Relationship Id="rId357" Type="http://schemas.openxmlformats.org/officeDocument/2006/relationships/image" Target="media/image346.png"/><Relationship Id="rId356" Type="http://schemas.openxmlformats.org/officeDocument/2006/relationships/image" Target="media/image345.png"/><Relationship Id="rId355" Type="http://schemas.openxmlformats.org/officeDocument/2006/relationships/image" Target="media/image344.png"/><Relationship Id="rId354" Type="http://schemas.openxmlformats.org/officeDocument/2006/relationships/image" Target="media/image343.png"/><Relationship Id="rId353" Type="http://schemas.openxmlformats.org/officeDocument/2006/relationships/image" Target="media/image342.png"/><Relationship Id="rId352" Type="http://schemas.openxmlformats.org/officeDocument/2006/relationships/image" Target="media/image341.png"/><Relationship Id="rId351" Type="http://schemas.openxmlformats.org/officeDocument/2006/relationships/image" Target="media/image340.png"/><Relationship Id="rId350" Type="http://schemas.openxmlformats.org/officeDocument/2006/relationships/image" Target="media/image339.png"/><Relationship Id="rId35" Type="http://schemas.openxmlformats.org/officeDocument/2006/relationships/image" Target="media/image24.png"/><Relationship Id="rId349" Type="http://schemas.openxmlformats.org/officeDocument/2006/relationships/image" Target="media/image338.png"/><Relationship Id="rId348" Type="http://schemas.openxmlformats.org/officeDocument/2006/relationships/image" Target="media/image337.png"/><Relationship Id="rId347" Type="http://schemas.openxmlformats.org/officeDocument/2006/relationships/image" Target="media/image336.png"/><Relationship Id="rId346" Type="http://schemas.openxmlformats.org/officeDocument/2006/relationships/image" Target="media/image335.png"/><Relationship Id="rId345" Type="http://schemas.openxmlformats.org/officeDocument/2006/relationships/image" Target="media/image334.png"/><Relationship Id="rId344" Type="http://schemas.openxmlformats.org/officeDocument/2006/relationships/image" Target="media/image333.png"/><Relationship Id="rId343" Type="http://schemas.openxmlformats.org/officeDocument/2006/relationships/image" Target="media/image332.bmp"/><Relationship Id="rId342" Type="http://schemas.openxmlformats.org/officeDocument/2006/relationships/image" Target="media/image331.png"/><Relationship Id="rId341" Type="http://schemas.openxmlformats.org/officeDocument/2006/relationships/image" Target="media/image330.png"/><Relationship Id="rId340" Type="http://schemas.openxmlformats.org/officeDocument/2006/relationships/image" Target="media/image329.png"/><Relationship Id="rId34" Type="http://schemas.openxmlformats.org/officeDocument/2006/relationships/image" Target="media/image23.png"/><Relationship Id="rId339" Type="http://schemas.openxmlformats.org/officeDocument/2006/relationships/image" Target="media/image328.png"/><Relationship Id="rId338" Type="http://schemas.openxmlformats.org/officeDocument/2006/relationships/image" Target="media/image327.png"/><Relationship Id="rId337" Type="http://schemas.openxmlformats.org/officeDocument/2006/relationships/image" Target="media/image326.png"/><Relationship Id="rId336" Type="http://schemas.openxmlformats.org/officeDocument/2006/relationships/image" Target="media/image325.png"/><Relationship Id="rId335" Type="http://schemas.openxmlformats.org/officeDocument/2006/relationships/image" Target="media/image324.png"/><Relationship Id="rId334" Type="http://schemas.openxmlformats.org/officeDocument/2006/relationships/image" Target="media/image323.png"/><Relationship Id="rId333" Type="http://schemas.openxmlformats.org/officeDocument/2006/relationships/image" Target="media/image322.png"/><Relationship Id="rId332" Type="http://schemas.openxmlformats.org/officeDocument/2006/relationships/image" Target="media/image321.png"/><Relationship Id="rId331" Type="http://schemas.openxmlformats.org/officeDocument/2006/relationships/image" Target="media/image320.png"/><Relationship Id="rId330" Type="http://schemas.openxmlformats.org/officeDocument/2006/relationships/image" Target="media/image319.png"/><Relationship Id="rId33" Type="http://schemas.openxmlformats.org/officeDocument/2006/relationships/image" Target="media/image22.png"/><Relationship Id="rId329" Type="http://schemas.openxmlformats.org/officeDocument/2006/relationships/image" Target="media/image318.png"/><Relationship Id="rId328" Type="http://schemas.openxmlformats.org/officeDocument/2006/relationships/image" Target="media/image317.png"/><Relationship Id="rId327" Type="http://schemas.openxmlformats.org/officeDocument/2006/relationships/image" Target="media/image316.png"/><Relationship Id="rId326" Type="http://schemas.openxmlformats.org/officeDocument/2006/relationships/image" Target="media/image315.png"/><Relationship Id="rId325" Type="http://schemas.openxmlformats.org/officeDocument/2006/relationships/image" Target="media/image314.png"/><Relationship Id="rId324" Type="http://schemas.openxmlformats.org/officeDocument/2006/relationships/image" Target="media/image313.png"/><Relationship Id="rId323" Type="http://schemas.openxmlformats.org/officeDocument/2006/relationships/image" Target="media/image312.png"/><Relationship Id="rId322" Type="http://schemas.openxmlformats.org/officeDocument/2006/relationships/image" Target="media/image311.png"/><Relationship Id="rId321" Type="http://schemas.openxmlformats.org/officeDocument/2006/relationships/image" Target="media/image310.png"/><Relationship Id="rId320" Type="http://schemas.openxmlformats.org/officeDocument/2006/relationships/image" Target="media/image309.png"/><Relationship Id="rId32" Type="http://schemas.openxmlformats.org/officeDocument/2006/relationships/image" Target="media/image21.png"/><Relationship Id="rId319" Type="http://schemas.openxmlformats.org/officeDocument/2006/relationships/image" Target="media/image308.png"/><Relationship Id="rId318" Type="http://schemas.openxmlformats.org/officeDocument/2006/relationships/image" Target="media/image307.png"/><Relationship Id="rId317" Type="http://schemas.openxmlformats.org/officeDocument/2006/relationships/image" Target="media/image306.bmp"/><Relationship Id="rId316" Type="http://schemas.openxmlformats.org/officeDocument/2006/relationships/image" Target="media/image305.png"/><Relationship Id="rId315" Type="http://schemas.openxmlformats.org/officeDocument/2006/relationships/image" Target="media/image304.png"/><Relationship Id="rId314" Type="http://schemas.openxmlformats.org/officeDocument/2006/relationships/image" Target="media/image303.png"/><Relationship Id="rId313" Type="http://schemas.openxmlformats.org/officeDocument/2006/relationships/image" Target="media/image302.png"/><Relationship Id="rId312" Type="http://schemas.openxmlformats.org/officeDocument/2006/relationships/image" Target="media/image301.png"/><Relationship Id="rId311" Type="http://schemas.openxmlformats.org/officeDocument/2006/relationships/image" Target="media/image300.png"/><Relationship Id="rId310" Type="http://schemas.openxmlformats.org/officeDocument/2006/relationships/image" Target="media/image299.png"/><Relationship Id="rId31" Type="http://schemas.openxmlformats.org/officeDocument/2006/relationships/image" Target="media/image20.png"/><Relationship Id="rId309" Type="http://schemas.openxmlformats.org/officeDocument/2006/relationships/image" Target="media/image298.png"/><Relationship Id="rId308" Type="http://schemas.openxmlformats.org/officeDocument/2006/relationships/image" Target="media/image297.png"/><Relationship Id="rId307" Type="http://schemas.openxmlformats.org/officeDocument/2006/relationships/image" Target="media/image296.png"/><Relationship Id="rId306" Type="http://schemas.openxmlformats.org/officeDocument/2006/relationships/image" Target="media/image295.png"/><Relationship Id="rId305" Type="http://schemas.openxmlformats.org/officeDocument/2006/relationships/image" Target="media/image294.png"/><Relationship Id="rId304" Type="http://schemas.openxmlformats.org/officeDocument/2006/relationships/image" Target="media/image293.png"/><Relationship Id="rId303" Type="http://schemas.openxmlformats.org/officeDocument/2006/relationships/image" Target="media/image292.png"/><Relationship Id="rId302" Type="http://schemas.openxmlformats.org/officeDocument/2006/relationships/image" Target="media/image291.png"/><Relationship Id="rId301" Type="http://schemas.openxmlformats.org/officeDocument/2006/relationships/image" Target="media/image290.png"/><Relationship Id="rId300" Type="http://schemas.openxmlformats.org/officeDocument/2006/relationships/image" Target="media/image289.png"/><Relationship Id="rId30" Type="http://schemas.openxmlformats.org/officeDocument/2006/relationships/image" Target="media/image19.png"/><Relationship Id="rId3" Type="http://schemas.openxmlformats.org/officeDocument/2006/relationships/footnotes" Target="footnotes.xml"/><Relationship Id="rId299" Type="http://schemas.openxmlformats.org/officeDocument/2006/relationships/image" Target="media/image288.png"/><Relationship Id="rId298" Type="http://schemas.openxmlformats.org/officeDocument/2006/relationships/image" Target="media/image287.png"/><Relationship Id="rId297" Type="http://schemas.openxmlformats.org/officeDocument/2006/relationships/image" Target="media/image286.png"/><Relationship Id="rId296" Type="http://schemas.openxmlformats.org/officeDocument/2006/relationships/image" Target="media/image285.png"/><Relationship Id="rId295" Type="http://schemas.openxmlformats.org/officeDocument/2006/relationships/image" Target="media/image284.png"/><Relationship Id="rId294" Type="http://schemas.openxmlformats.org/officeDocument/2006/relationships/image" Target="media/image283.png"/><Relationship Id="rId293" Type="http://schemas.openxmlformats.org/officeDocument/2006/relationships/image" Target="media/image282.png"/><Relationship Id="rId292" Type="http://schemas.openxmlformats.org/officeDocument/2006/relationships/image" Target="media/image281.png"/><Relationship Id="rId291" Type="http://schemas.openxmlformats.org/officeDocument/2006/relationships/image" Target="media/image280.png"/><Relationship Id="rId290" Type="http://schemas.openxmlformats.org/officeDocument/2006/relationships/image" Target="media/image279.png"/><Relationship Id="rId29" Type="http://schemas.openxmlformats.org/officeDocument/2006/relationships/image" Target="media/image18.png"/><Relationship Id="rId289" Type="http://schemas.openxmlformats.org/officeDocument/2006/relationships/image" Target="media/image278.png"/><Relationship Id="rId288" Type="http://schemas.openxmlformats.org/officeDocument/2006/relationships/image" Target="media/image277.png"/><Relationship Id="rId287" Type="http://schemas.openxmlformats.org/officeDocument/2006/relationships/image" Target="media/image276.png"/><Relationship Id="rId286" Type="http://schemas.openxmlformats.org/officeDocument/2006/relationships/image" Target="media/image275.png"/><Relationship Id="rId285" Type="http://schemas.openxmlformats.org/officeDocument/2006/relationships/image" Target="media/image274.png"/><Relationship Id="rId284" Type="http://schemas.openxmlformats.org/officeDocument/2006/relationships/image" Target="media/image273.png"/><Relationship Id="rId283" Type="http://schemas.openxmlformats.org/officeDocument/2006/relationships/image" Target="media/image272.png"/><Relationship Id="rId282" Type="http://schemas.openxmlformats.org/officeDocument/2006/relationships/image" Target="media/image271.png"/><Relationship Id="rId281" Type="http://schemas.openxmlformats.org/officeDocument/2006/relationships/image" Target="media/image270.png"/><Relationship Id="rId280" Type="http://schemas.openxmlformats.org/officeDocument/2006/relationships/image" Target="media/image269.png"/><Relationship Id="rId28" Type="http://schemas.openxmlformats.org/officeDocument/2006/relationships/image" Target="media/image17.png"/><Relationship Id="rId279" Type="http://schemas.openxmlformats.org/officeDocument/2006/relationships/image" Target="media/image268.png"/><Relationship Id="rId278" Type="http://schemas.openxmlformats.org/officeDocument/2006/relationships/image" Target="media/image267.png"/><Relationship Id="rId277" Type="http://schemas.openxmlformats.org/officeDocument/2006/relationships/image" Target="media/image266.png"/><Relationship Id="rId276" Type="http://schemas.openxmlformats.org/officeDocument/2006/relationships/image" Target="media/image265.png"/><Relationship Id="rId275" Type="http://schemas.openxmlformats.org/officeDocument/2006/relationships/image" Target="media/image264.png"/><Relationship Id="rId274" Type="http://schemas.openxmlformats.org/officeDocument/2006/relationships/image" Target="media/image263.png"/><Relationship Id="rId273" Type="http://schemas.openxmlformats.org/officeDocument/2006/relationships/image" Target="media/image262.png"/><Relationship Id="rId272" Type="http://schemas.openxmlformats.org/officeDocument/2006/relationships/image" Target="media/image261.png"/><Relationship Id="rId271" Type="http://schemas.openxmlformats.org/officeDocument/2006/relationships/image" Target="media/image260.png"/><Relationship Id="rId270" Type="http://schemas.openxmlformats.org/officeDocument/2006/relationships/image" Target="media/image259.png"/><Relationship Id="rId27" Type="http://schemas.openxmlformats.org/officeDocument/2006/relationships/image" Target="media/image16.png"/><Relationship Id="rId269" Type="http://schemas.openxmlformats.org/officeDocument/2006/relationships/image" Target="media/image258.png"/><Relationship Id="rId268" Type="http://schemas.openxmlformats.org/officeDocument/2006/relationships/image" Target="media/image257.png"/><Relationship Id="rId267" Type="http://schemas.openxmlformats.org/officeDocument/2006/relationships/image" Target="media/image256.png"/><Relationship Id="rId266" Type="http://schemas.openxmlformats.org/officeDocument/2006/relationships/image" Target="media/image255.png"/><Relationship Id="rId265" Type="http://schemas.openxmlformats.org/officeDocument/2006/relationships/image" Target="media/image254.png"/><Relationship Id="rId264" Type="http://schemas.openxmlformats.org/officeDocument/2006/relationships/image" Target="media/image253.png"/><Relationship Id="rId263" Type="http://schemas.openxmlformats.org/officeDocument/2006/relationships/image" Target="media/image252.png"/><Relationship Id="rId262" Type="http://schemas.openxmlformats.org/officeDocument/2006/relationships/image" Target="media/image251.png"/><Relationship Id="rId261" Type="http://schemas.openxmlformats.org/officeDocument/2006/relationships/image" Target="media/image250.png"/><Relationship Id="rId260" Type="http://schemas.openxmlformats.org/officeDocument/2006/relationships/image" Target="media/image249.png"/><Relationship Id="rId26" Type="http://schemas.openxmlformats.org/officeDocument/2006/relationships/image" Target="media/image15.png"/><Relationship Id="rId259" Type="http://schemas.openxmlformats.org/officeDocument/2006/relationships/image" Target="media/image248.png"/><Relationship Id="rId258" Type="http://schemas.openxmlformats.org/officeDocument/2006/relationships/image" Target="media/image247.png"/><Relationship Id="rId257" Type="http://schemas.openxmlformats.org/officeDocument/2006/relationships/image" Target="media/image246.png"/><Relationship Id="rId256" Type="http://schemas.openxmlformats.org/officeDocument/2006/relationships/image" Target="media/image245.png"/><Relationship Id="rId255" Type="http://schemas.openxmlformats.org/officeDocument/2006/relationships/image" Target="media/image244.png"/><Relationship Id="rId254" Type="http://schemas.openxmlformats.org/officeDocument/2006/relationships/image" Target="media/image243.png"/><Relationship Id="rId253" Type="http://schemas.openxmlformats.org/officeDocument/2006/relationships/image" Target="media/image242.png"/><Relationship Id="rId252" Type="http://schemas.openxmlformats.org/officeDocument/2006/relationships/image" Target="media/image241.png"/><Relationship Id="rId251" Type="http://schemas.openxmlformats.org/officeDocument/2006/relationships/image" Target="media/image240.png"/><Relationship Id="rId250" Type="http://schemas.openxmlformats.org/officeDocument/2006/relationships/image" Target="media/image239.png"/><Relationship Id="rId25" Type="http://schemas.openxmlformats.org/officeDocument/2006/relationships/image" Target="media/image14.png"/><Relationship Id="rId249" Type="http://schemas.openxmlformats.org/officeDocument/2006/relationships/image" Target="media/image238.png"/><Relationship Id="rId248" Type="http://schemas.openxmlformats.org/officeDocument/2006/relationships/image" Target="media/image237.png"/><Relationship Id="rId247" Type="http://schemas.openxmlformats.org/officeDocument/2006/relationships/image" Target="media/image236.png"/><Relationship Id="rId246" Type="http://schemas.openxmlformats.org/officeDocument/2006/relationships/image" Target="media/image235.png"/><Relationship Id="rId245" Type="http://schemas.openxmlformats.org/officeDocument/2006/relationships/image" Target="media/image234.png"/><Relationship Id="rId244" Type="http://schemas.openxmlformats.org/officeDocument/2006/relationships/image" Target="media/image233.png"/><Relationship Id="rId243" Type="http://schemas.openxmlformats.org/officeDocument/2006/relationships/image" Target="media/image232.png"/><Relationship Id="rId242" Type="http://schemas.openxmlformats.org/officeDocument/2006/relationships/image" Target="media/image231.png"/><Relationship Id="rId241" Type="http://schemas.openxmlformats.org/officeDocument/2006/relationships/image" Target="media/image230.png"/><Relationship Id="rId240" Type="http://schemas.openxmlformats.org/officeDocument/2006/relationships/image" Target="media/image229.png"/><Relationship Id="rId24" Type="http://schemas.openxmlformats.org/officeDocument/2006/relationships/image" Target="media/image13.png"/><Relationship Id="rId239" Type="http://schemas.openxmlformats.org/officeDocument/2006/relationships/image" Target="media/image228.png"/><Relationship Id="rId238" Type="http://schemas.openxmlformats.org/officeDocument/2006/relationships/image" Target="media/image227.png"/><Relationship Id="rId237" Type="http://schemas.openxmlformats.org/officeDocument/2006/relationships/image" Target="media/image226.png"/><Relationship Id="rId236" Type="http://schemas.openxmlformats.org/officeDocument/2006/relationships/image" Target="media/image225.png"/><Relationship Id="rId235" Type="http://schemas.openxmlformats.org/officeDocument/2006/relationships/image" Target="media/image224.png"/><Relationship Id="rId234" Type="http://schemas.openxmlformats.org/officeDocument/2006/relationships/image" Target="media/image223.png"/><Relationship Id="rId233" Type="http://schemas.openxmlformats.org/officeDocument/2006/relationships/image" Target="media/image222.png"/><Relationship Id="rId232" Type="http://schemas.openxmlformats.org/officeDocument/2006/relationships/image" Target="media/image221.png"/><Relationship Id="rId231" Type="http://schemas.openxmlformats.org/officeDocument/2006/relationships/image" Target="media/image220.png"/><Relationship Id="rId230" Type="http://schemas.openxmlformats.org/officeDocument/2006/relationships/image" Target="media/image219.png"/><Relationship Id="rId23" Type="http://schemas.openxmlformats.org/officeDocument/2006/relationships/image" Target="media/image12.png"/><Relationship Id="rId229" Type="http://schemas.openxmlformats.org/officeDocument/2006/relationships/image" Target="media/image218.png"/><Relationship Id="rId228" Type="http://schemas.openxmlformats.org/officeDocument/2006/relationships/image" Target="media/image217.png"/><Relationship Id="rId227" Type="http://schemas.openxmlformats.org/officeDocument/2006/relationships/image" Target="media/image216.png"/><Relationship Id="rId226" Type="http://schemas.openxmlformats.org/officeDocument/2006/relationships/image" Target="media/image215.png"/><Relationship Id="rId225" Type="http://schemas.openxmlformats.org/officeDocument/2006/relationships/image" Target="media/image214.png"/><Relationship Id="rId224" Type="http://schemas.openxmlformats.org/officeDocument/2006/relationships/image" Target="media/image213.png"/><Relationship Id="rId223" Type="http://schemas.openxmlformats.org/officeDocument/2006/relationships/image" Target="media/image212.png"/><Relationship Id="rId222" Type="http://schemas.openxmlformats.org/officeDocument/2006/relationships/image" Target="media/image211.png"/><Relationship Id="rId221" Type="http://schemas.openxmlformats.org/officeDocument/2006/relationships/image" Target="media/image210.png"/><Relationship Id="rId220" Type="http://schemas.openxmlformats.org/officeDocument/2006/relationships/image" Target="media/image209.png"/><Relationship Id="rId22" Type="http://schemas.openxmlformats.org/officeDocument/2006/relationships/image" Target="media/image11.png"/><Relationship Id="rId219" Type="http://schemas.openxmlformats.org/officeDocument/2006/relationships/image" Target="media/image208.png"/><Relationship Id="rId218" Type="http://schemas.openxmlformats.org/officeDocument/2006/relationships/image" Target="media/image207.png"/><Relationship Id="rId217" Type="http://schemas.openxmlformats.org/officeDocument/2006/relationships/image" Target="media/image206.png"/><Relationship Id="rId216" Type="http://schemas.openxmlformats.org/officeDocument/2006/relationships/image" Target="media/image205.png"/><Relationship Id="rId215" Type="http://schemas.openxmlformats.org/officeDocument/2006/relationships/image" Target="media/image204.png"/><Relationship Id="rId214" Type="http://schemas.openxmlformats.org/officeDocument/2006/relationships/image" Target="media/image203.png"/><Relationship Id="rId213" Type="http://schemas.openxmlformats.org/officeDocument/2006/relationships/image" Target="media/image202.png"/><Relationship Id="rId212" Type="http://schemas.openxmlformats.org/officeDocument/2006/relationships/image" Target="media/image201.png"/><Relationship Id="rId211" Type="http://schemas.openxmlformats.org/officeDocument/2006/relationships/image" Target="media/image200.png"/><Relationship Id="rId210" Type="http://schemas.openxmlformats.org/officeDocument/2006/relationships/image" Target="media/image199.png"/><Relationship Id="rId21" Type="http://schemas.openxmlformats.org/officeDocument/2006/relationships/image" Target="media/image10.png"/><Relationship Id="rId209" Type="http://schemas.openxmlformats.org/officeDocument/2006/relationships/image" Target="media/image198.png"/><Relationship Id="rId208" Type="http://schemas.openxmlformats.org/officeDocument/2006/relationships/image" Target="media/image197.png"/><Relationship Id="rId207" Type="http://schemas.openxmlformats.org/officeDocument/2006/relationships/image" Target="media/image196.png"/><Relationship Id="rId206" Type="http://schemas.openxmlformats.org/officeDocument/2006/relationships/image" Target="media/image195.png"/><Relationship Id="rId205" Type="http://schemas.openxmlformats.org/officeDocument/2006/relationships/image" Target="media/image194.png"/><Relationship Id="rId204" Type="http://schemas.openxmlformats.org/officeDocument/2006/relationships/image" Target="media/image193.png"/><Relationship Id="rId203" Type="http://schemas.openxmlformats.org/officeDocument/2006/relationships/image" Target="media/image192.png"/><Relationship Id="rId202" Type="http://schemas.openxmlformats.org/officeDocument/2006/relationships/image" Target="media/image191.png"/><Relationship Id="rId201" Type="http://schemas.openxmlformats.org/officeDocument/2006/relationships/image" Target="media/image190.png"/><Relationship Id="rId200" Type="http://schemas.openxmlformats.org/officeDocument/2006/relationships/image" Target="media/image189.png"/><Relationship Id="rId20" Type="http://schemas.openxmlformats.org/officeDocument/2006/relationships/image" Target="media/image9.png"/><Relationship Id="rId2" Type="http://schemas.openxmlformats.org/officeDocument/2006/relationships/settings" Target="settings.xml"/><Relationship Id="rId199" Type="http://schemas.openxmlformats.org/officeDocument/2006/relationships/image" Target="media/image188.png"/><Relationship Id="rId198" Type="http://schemas.openxmlformats.org/officeDocument/2006/relationships/image" Target="media/image187.png"/><Relationship Id="rId197" Type="http://schemas.openxmlformats.org/officeDocument/2006/relationships/image" Target="media/image186.png"/><Relationship Id="rId196" Type="http://schemas.openxmlformats.org/officeDocument/2006/relationships/image" Target="media/image185.png"/><Relationship Id="rId195" Type="http://schemas.openxmlformats.org/officeDocument/2006/relationships/image" Target="media/image184.png"/><Relationship Id="rId194" Type="http://schemas.openxmlformats.org/officeDocument/2006/relationships/image" Target="media/image183.png"/><Relationship Id="rId193" Type="http://schemas.openxmlformats.org/officeDocument/2006/relationships/image" Target="media/image182.png"/><Relationship Id="rId192" Type="http://schemas.openxmlformats.org/officeDocument/2006/relationships/image" Target="media/image181.png"/><Relationship Id="rId191" Type="http://schemas.openxmlformats.org/officeDocument/2006/relationships/image" Target="media/image180.png"/><Relationship Id="rId190" Type="http://schemas.openxmlformats.org/officeDocument/2006/relationships/image" Target="media/image179.png"/><Relationship Id="rId19" Type="http://schemas.openxmlformats.org/officeDocument/2006/relationships/image" Target="media/image8.png"/><Relationship Id="rId189" Type="http://schemas.openxmlformats.org/officeDocument/2006/relationships/image" Target="media/image178.png"/><Relationship Id="rId188" Type="http://schemas.openxmlformats.org/officeDocument/2006/relationships/image" Target="media/image177.png"/><Relationship Id="rId187" Type="http://schemas.openxmlformats.org/officeDocument/2006/relationships/image" Target="media/image176.png"/><Relationship Id="rId186" Type="http://schemas.openxmlformats.org/officeDocument/2006/relationships/image" Target="media/image175.png"/><Relationship Id="rId185" Type="http://schemas.openxmlformats.org/officeDocument/2006/relationships/image" Target="media/image174.png"/><Relationship Id="rId184" Type="http://schemas.openxmlformats.org/officeDocument/2006/relationships/image" Target="media/image173.png"/><Relationship Id="rId183" Type="http://schemas.openxmlformats.org/officeDocument/2006/relationships/image" Target="media/image172.png"/><Relationship Id="rId182" Type="http://schemas.openxmlformats.org/officeDocument/2006/relationships/image" Target="media/image171.png"/><Relationship Id="rId181" Type="http://schemas.openxmlformats.org/officeDocument/2006/relationships/image" Target="media/image170.png"/><Relationship Id="rId180" Type="http://schemas.openxmlformats.org/officeDocument/2006/relationships/image" Target="media/image169.png"/><Relationship Id="rId18" Type="http://schemas.openxmlformats.org/officeDocument/2006/relationships/image" Target="media/image7.png"/><Relationship Id="rId179" Type="http://schemas.openxmlformats.org/officeDocument/2006/relationships/image" Target="media/image168.png"/><Relationship Id="rId178" Type="http://schemas.openxmlformats.org/officeDocument/2006/relationships/image" Target="media/image167.png"/><Relationship Id="rId177" Type="http://schemas.openxmlformats.org/officeDocument/2006/relationships/image" Target="media/image166.png"/><Relationship Id="rId176" Type="http://schemas.openxmlformats.org/officeDocument/2006/relationships/image" Target="media/image165.png"/><Relationship Id="rId175" Type="http://schemas.openxmlformats.org/officeDocument/2006/relationships/image" Target="media/image164.png"/><Relationship Id="rId174" Type="http://schemas.openxmlformats.org/officeDocument/2006/relationships/image" Target="media/image163.png"/><Relationship Id="rId173" Type="http://schemas.openxmlformats.org/officeDocument/2006/relationships/image" Target="media/image162.png"/><Relationship Id="rId172" Type="http://schemas.openxmlformats.org/officeDocument/2006/relationships/image" Target="media/image161.png"/><Relationship Id="rId171" Type="http://schemas.openxmlformats.org/officeDocument/2006/relationships/image" Target="media/image160.png"/><Relationship Id="rId170" Type="http://schemas.openxmlformats.org/officeDocument/2006/relationships/image" Target="media/image159.png"/><Relationship Id="rId17" Type="http://schemas.openxmlformats.org/officeDocument/2006/relationships/image" Target="media/image6.png"/><Relationship Id="rId169" Type="http://schemas.openxmlformats.org/officeDocument/2006/relationships/image" Target="media/image158.png"/><Relationship Id="rId168" Type="http://schemas.openxmlformats.org/officeDocument/2006/relationships/image" Target="media/image157.png"/><Relationship Id="rId167" Type="http://schemas.openxmlformats.org/officeDocument/2006/relationships/image" Target="media/image156.png"/><Relationship Id="rId166" Type="http://schemas.openxmlformats.org/officeDocument/2006/relationships/image" Target="media/image155.png"/><Relationship Id="rId165" Type="http://schemas.openxmlformats.org/officeDocument/2006/relationships/image" Target="media/image154.png"/><Relationship Id="rId164" Type="http://schemas.openxmlformats.org/officeDocument/2006/relationships/image" Target="media/image153.png"/><Relationship Id="rId163" Type="http://schemas.openxmlformats.org/officeDocument/2006/relationships/image" Target="media/image152.png"/><Relationship Id="rId162" Type="http://schemas.openxmlformats.org/officeDocument/2006/relationships/image" Target="media/image151.png"/><Relationship Id="rId161" Type="http://schemas.openxmlformats.org/officeDocument/2006/relationships/image" Target="media/image150.png"/><Relationship Id="rId160" Type="http://schemas.openxmlformats.org/officeDocument/2006/relationships/image" Target="media/image149.png"/><Relationship Id="rId16" Type="http://schemas.openxmlformats.org/officeDocument/2006/relationships/image" Target="media/image5.png"/><Relationship Id="rId159" Type="http://schemas.openxmlformats.org/officeDocument/2006/relationships/image" Target="media/image148.png"/><Relationship Id="rId158" Type="http://schemas.openxmlformats.org/officeDocument/2006/relationships/image" Target="media/image147.png"/><Relationship Id="rId157" Type="http://schemas.openxmlformats.org/officeDocument/2006/relationships/image" Target="media/image146.png"/><Relationship Id="rId156" Type="http://schemas.openxmlformats.org/officeDocument/2006/relationships/image" Target="media/image145.png"/><Relationship Id="rId155" Type="http://schemas.openxmlformats.org/officeDocument/2006/relationships/image" Target="media/image144.png"/><Relationship Id="rId154" Type="http://schemas.openxmlformats.org/officeDocument/2006/relationships/image" Target="media/image143.png"/><Relationship Id="rId153" Type="http://schemas.openxmlformats.org/officeDocument/2006/relationships/image" Target="media/image142.png"/><Relationship Id="rId152" Type="http://schemas.openxmlformats.org/officeDocument/2006/relationships/image" Target="media/image141.png"/><Relationship Id="rId151" Type="http://schemas.openxmlformats.org/officeDocument/2006/relationships/image" Target="media/image140.png"/><Relationship Id="rId150" Type="http://schemas.openxmlformats.org/officeDocument/2006/relationships/image" Target="media/image139.png"/><Relationship Id="rId15" Type="http://schemas.openxmlformats.org/officeDocument/2006/relationships/image" Target="media/image4.png"/><Relationship Id="rId149" Type="http://schemas.openxmlformats.org/officeDocument/2006/relationships/image" Target="media/image138.png"/><Relationship Id="rId148" Type="http://schemas.openxmlformats.org/officeDocument/2006/relationships/image" Target="media/image137.bmp"/><Relationship Id="rId147" Type="http://schemas.openxmlformats.org/officeDocument/2006/relationships/image" Target="media/image136.bmp"/><Relationship Id="rId146" Type="http://schemas.openxmlformats.org/officeDocument/2006/relationships/image" Target="media/image135.bmp"/><Relationship Id="rId145" Type="http://schemas.openxmlformats.org/officeDocument/2006/relationships/image" Target="media/image134.bmp"/><Relationship Id="rId144" Type="http://schemas.openxmlformats.org/officeDocument/2006/relationships/image" Target="media/image133.png"/><Relationship Id="rId143" Type="http://schemas.openxmlformats.org/officeDocument/2006/relationships/image" Target="media/image132.png"/><Relationship Id="rId142" Type="http://schemas.openxmlformats.org/officeDocument/2006/relationships/image" Target="media/image131.png"/><Relationship Id="rId141" Type="http://schemas.openxmlformats.org/officeDocument/2006/relationships/image" Target="media/image130.png"/><Relationship Id="rId140" Type="http://schemas.openxmlformats.org/officeDocument/2006/relationships/image" Target="media/image129.png"/><Relationship Id="rId14" Type="http://schemas.openxmlformats.org/officeDocument/2006/relationships/image" Target="media/image3.png"/><Relationship Id="rId139" Type="http://schemas.openxmlformats.org/officeDocument/2006/relationships/image" Target="media/image128.png"/><Relationship Id="rId138" Type="http://schemas.openxmlformats.org/officeDocument/2006/relationships/image" Target="media/image127.png"/><Relationship Id="rId137" Type="http://schemas.openxmlformats.org/officeDocument/2006/relationships/image" Target="media/image126.png"/><Relationship Id="rId136" Type="http://schemas.openxmlformats.org/officeDocument/2006/relationships/image" Target="media/image125.png"/><Relationship Id="rId135" Type="http://schemas.openxmlformats.org/officeDocument/2006/relationships/image" Target="media/image124.png"/><Relationship Id="rId134" Type="http://schemas.openxmlformats.org/officeDocument/2006/relationships/image" Target="media/image123.png"/><Relationship Id="rId133" Type="http://schemas.openxmlformats.org/officeDocument/2006/relationships/image" Target="media/image122.png"/><Relationship Id="rId132" Type="http://schemas.openxmlformats.org/officeDocument/2006/relationships/image" Target="media/image121.png"/><Relationship Id="rId131" Type="http://schemas.openxmlformats.org/officeDocument/2006/relationships/image" Target="media/image120.png"/><Relationship Id="rId130" Type="http://schemas.openxmlformats.org/officeDocument/2006/relationships/image" Target="media/image119.png"/><Relationship Id="rId13" Type="http://schemas.openxmlformats.org/officeDocument/2006/relationships/image" Target="media/image2.png"/><Relationship Id="rId129" Type="http://schemas.openxmlformats.org/officeDocument/2006/relationships/image" Target="media/image118.png"/><Relationship Id="rId128" Type="http://schemas.openxmlformats.org/officeDocument/2006/relationships/image" Target="media/image117.png"/><Relationship Id="rId127" Type="http://schemas.openxmlformats.org/officeDocument/2006/relationships/image" Target="media/image116.png"/><Relationship Id="rId126" Type="http://schemas.openxmlformats.org/officeDocument/2006/relationships/image" Target="media/image115.png"/><Relationship Id="rId125" Type="http://schemas.openxmlformats.org/officeDocument/2006/relationships/image" Target="media/image114.png"/><Relationship Id="rId124" Type="http://schemas.openxmlformats.org/officeDocument/2006/relationships/image" Target="media/image113.png"/><Relationship Id="rId123" Type="http://schemas.openxmlformats.org/officeDocument/2006/relationships/image" Target="media/image112.png"/><Relationship Id="rId122" Type="http://schemas.openxmlformats.org/officeDocument/2006/relationships/image" Target="media/image111.png"/><Relationship Id="rId121" Type="http://schemas.openxmlformats.org/officeDocument/2006/relationships/image" Target="media/image110.png"/><Relationship Id="rId120" Type="http://schemas.openxmlformats.org/officeDocument/2006/relationships/image" Target="media/image109.png"/><Relationship Id="rId12" Type="http://schemas.openxmlformats.org/officeDocument/2006/relationships/image" Target="media/image1.png"/><Relationship Id="rId119" Type="http://schemas.openxmlformats.org/officeDocument/2006/relationships/image" Target="media/image108.png"/><Relationship Id="rId118" Type="http://schemas.openxmlformats.org/officeDocument/2006/relationships/image" Target="media/image107.bmp"/><Relationship Id="rId117" Type="http://schemas.openxmlformats.org/officeDocument/2006/relationships/image" Target="media/image106.png"/><Relationship Id="rId116" Type="http://schemas.openxmlformats.org/officeDocument/2006/relationships/image" Target="media/image105.png"/><Relationship Id="rId115" Type="http://schemas.openxmlformats.org/officeDocument/2006/relationships/image" Target="media/image104.png"/><Relationship Id="rId114" Type="http://schemas.openxmlformats.org/officeDocument/2006/relationships/image" Target="media/image103.png"/><Relationship Id="rId113" Type="http://schemas.openxmlformats.org/officeDocument/2006/relationships/image" Target="media/image102.bmp"/><Relationship Id="rId112" Type="http://schemas.openxmlformats.org/officeDocument/2006/relationships/image" Target="media/image101.png"/><Relationship Id="rId111" Type="http://schemas.openxmlformats.org/officeDocument/2006/relationships/image" Target="media/image100.png"/><Relationship Id="rId110" Type="http://schemas.openxmlformats.org/officeDocument/2006/relationships/image" Target="media/image99.bmp"/><Relationship Id="rId11" Type="http://schemas.openxmlformats.org/officeDocument/2006/relationships/theme" Target="theme/theme1.xml"/><Relationship Id="rId109" Type="http://schemas.openxmlformats.org/officeDocument/2006/relationships/image" Target="media/image98.png"/><Relationship Id="rId108" Type="http://schemas.openxmlformats.org/officeDocument/2006/relationships/image" Target="media/image97.png"/><Relationship Id="rId107" Type="http://schemas.openxmlformats.org/officeDocument/2006/relationships/image" Target="media/image96.png"/><Relationship Id="rId106" Type="http://schemas.openxmlformats.org/officeDocument/2006/relationships/image" Target="media/image95.png"/><Relationship Id="rId105" Type="http://schemas.openxmlformats.org/officeDocument/2006/relationships/image" Target="media/image94.png"/><Relationship Id="rId104" Type="http://schemas.openxmlformats.org/officeDocument/2006/relationships/image" Target="media/image93.bmp"/><Relationship Id="rId103" Type="http://schemas.openxmlformats.org/officeDocument/2006/relationships/image" Target="media/image92.png"/><Relationship Id="rId102" Type="http://schemas.openxmlformats.org/officeDocument/2006/relationships/image" Target="media/image91.png"/><Relationship Id="rId101" Type="http://schemas.openxmlformats.org/officeDocument/2006/relationships/image" Target="media/image90.png"/><Relationship Id="rId100" Type="http://schemas.openxmlformats.org/officeDocument/2006/relationships/image" Target="media/image89.png"/><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国泰新点股份软件有限公司  0512-58188000               </Company>
  <Pages>202</Pages>
  <Words>33681</Words>
  <Characters>34253</Characters>
  <Lines>0</Lines>
  <Paragraphs>0</Paragraphs>
  <TotalTime>0</TotalTime>
  <ScaleCrop>false</ScaleCrop>
  <LinksUpToDate>false</LinksUpToDate>
  <CharactersWithSpaces>34474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2018-08-10T05:52:00Z</dcterms:created>
  <dc:creator>﹎ωǒ们偠开鈊</dc:creator>
  <cp:lastModifiedBy>系统管理员</cp:lastModifiedBy>
  <dcterms:modified xsi:type="dcterms:W3CDTF">2024-05-31T02:21:52Z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62A7D79AD1D5401FAD2E77D338678DBD_12</vt:lpwstr>
  </property>
</Properties>
</file>